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3C2" w:rsidRPr="00335EF3" w:rsidRDefault="00A073C2" w:rsidP="006020C0">
      <w:pPr>
        <w:pStyle w:val="HTMLncedenBiimlendirilmi"/>
        <w:shd w:val="clear" w:color="auto" w:fill="F8F9FA"/>
        <w:spacing w:line="360" w:lineRule="auto"/>
        <w:jc w:val="center"/>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t>TR</w:t>
      </w:r>
    </w:p>
    <w:p w:rsidR="00A073C2" w:rsidRPr="00335EF3" w:rsidRDefault="00A073C2" w:rsidP="006020C0">
      <w:pPr>
        <w:pStyle w:val="HTMLncedenBiimlendirilmi"/>
        <w:shd w:val="clear" w:color="auto" w:fill="F8F9FA"/>
        <w:spacing w:line="360" w:lineRule="auto"/>
        <w:jc w:val="center"/>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t>GAZİANTEP UNIVERSITY</w:t>
      </w:r>
    </w:p>
    <w:p w:rsidR="00A073C2" w:rsidRPr="00335EF3" w:rsidRDefault="00A073C2" w:rsidP="006020C0">
      <w:pPr>
        <w:pStyle w:val="HTMLncedenBiimlendirilmi"/>
        <w:shd w:val="clear" w:color="auto" w:fill="F8F9FA"/>
        <w:spacing w:line="360" w:lineRule="auto"/>
        <w:jc w:val="center"/>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t>İSLAHİYE VOCATIONAL SCHOOL</w:t>
      </w:r>
    </w:p>
    <w:p w:rsidR="00A073C2" w:rsidRPr="00335EF3" w:rsidRDefault="00A073C2" w:rsidP="006020C0">
      <w:pPr>
        <w:pStyle w:val="HTMLncedenBiimlendirilmi"/>
        <w:shd w:val="clear" w:color="auto" w:fill="F8F9FA"/>
        <w:spacing w:line="360" w:lineRule="auto"/>
        <w:jc w:val="center"/>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t>ACCOUNTING AND TAX DEPARTMENT</w:t>
      </w:r>
    </w:p>
    <w:p w:rsidR="00A073C2" w:rsidRPr="00335EF3" w:rsidRDefault="00A073C2" w:rsidP="006020C0">
      <w:pPr>
        <w:pStyle w:val="HTMLncedenBiimlendirilmi"/>
        <w:shd w:val="clear" w:color="auto" w:fill="F8F9FA"/>
        <w:spacing w:line="360" w:lineRule="auto"/>
        <w:jc w:val="center"/>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t>ACCOUNTING AND TAX APPLICATIONS PROGRAM</w:t>
      </w:r>
    </w:p>
    <w:p w:rsidR="00A073C2" w:rsidRPr="00335EF3" w:rsidRDefault="00A073C2" w:rsidP="006020C0">
      <w:pPr>
        <w:pStyle w:val="HTMLncedenBiimlendirilmi"/>
        <w:shd w:val="clear" w:color="auto" w:fill="F8F9FA"/>
        <w:spacing w:line="360" w:lineRule="auto"/>
        <w:jc w:val="center"/>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t>COURSE CONTENTS</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t>1ST YEAR 1st SEMESTER COURSES</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t>İMU101 General Accounting (3–0) 3 ECTS 4</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 xml:space="preserve">Applying accounting procedures and principles, Creating main and sub-accounts, Opening record Organizing, Opening and closing balance sheet, Organizing ledger, </w:t>
      </w:r>
      <w:proofErr w:type="gramStart"/>
      <w:r w:rsidRPr="00335EF3">
        <w:rPr>
          <w:rStyle w:val="y2qfc"/>
          <w:rFonts w:ascii="Times New Roman" w:hAnsi="Times New Roman" w:cs="Times New Roman"/>
          <w:color w:val="202124"/>
          <w:sz w:val="24"/>
          <w:szCs w:val="24"/>
          <w:lang/>
        </w:rPr>
        <w:t>Trial</w:t>
      </w:r>
      <w:proofErr w:type="gramEnd"/>
      <w:r w:rsidRPr="00335EF3">
        <w:rPr>
          <w:rStyle w:val="y2qfc"/>
          <w:rFonts w:ascii="Times New Roman" w:hAnsi="Times New Roman" w:cs="Times New Roman"/>
          <w:color w:val="202124"/>
          <w:sz w:val="24"/>
          <w:szCs w:val="24"/>
          <w:lang/>
        </w:rPr>
        <w:t xml:space="preserve"> balance</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to</w:t>
      </w:r>
      <w:proofErr w:type="gramEnd"/>
      <w:r w:rsidRPr="00335EF3">
        <w:rPr>
          <w:rStyle w:val="y2qfc"/>
          <w:rFonts w:ascii="Times New Roman" w:hAnsi="Times New Roman" w:cs="Times New Roman"/>
          <w:color w:val="202124"/>
          <w:sz w:val="24"/>
          <w:szCs w:val="24"/>
          <w:lang/>
        </w:rPr>
        <w:t xml:space="preserve"> organize, to record current assets, to record fixed assets</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t xml:space="preserve">İMU103 Business Administration 1 </w:t>
      </w:r>
      <w:proofErr w:type="gramStart"/>
      <w:r w:rsidRPr="00335EF3">
        <w:rPr>
          <w:rStyle w:val="y2qfc"/>
          <w:rFonts w:ascii="Times New Roman" w:hAnsi="Times New Roman" w:cs="Times New Roman"/>
          <w:b/>
          <w:color w:val="202124"/>
          <w:sz w:val="24"/>
          <w:szCs w:val="24"/>
          <w:lang/>
        </w:rPr>
        <w:t>( 2</w:t>
      </w:r>
      <w:proofErr w:type="gramEnd"/>
      <w:r w:rsidRPr="00335EF3">
        <w:rPr>
          <w:rStyle w:val="y2qfc"/>
          <w:rFonts w:ascii="Times New Roman" w:hAnsi="Times New Roman" w:cs="Times New Roman"/>
          <w:b/>
          <w:color w:val="202124"/>
          <w:sz w:val="24"/>
          <w:szCs w:val="24"/>
          <w:lang/>
        </w:rPr>
        <w:t>–0 ) 2 ECTS 3</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Following Microeconomic Data, Analyzing Macroeconomic Indicators, Identifying Gaps in the Market and Evaluating Investment Alternatives Choosing the One, Conducting Feasibility Studies, Knowing the Environment of the Business, Demand Making Analysis and Forecasting, Determining the Place of Establishment of the Business, Legalizing the Business</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Determining the Structure, Determining the Capacity of the Workplace, Determining the Total Investment Cost Determining and Ensuring Financing, Estimating Income and Expense Calculation, Business and Making a Production Plan, Carrying out the Investment Setup Procedures, Creating the appropriate structure and business to open its place.</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t>İMU105 General Law Knowledge (2–0) 2 ECTS 3</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Basic Concepts of Law, Legal System, Public Law, Definition of Rights and Types, Acquisition, Loss, Use and Protection of Rights, Concept of Personality, Types, Gaining and Losing, Personal Rights and Capabilities, Family Law and Provisions, Concept of Debt, Reasons Giving rise to Debt, Performance of Debt, Termination, Representation, Goods</w:t>
      </w:r>
    </w:p>
    <w:p w:rsidR="00A073C2" w:rsidRPr="00335EF3" w:rsidRDefault="00A073C2" w:rsidP="00335EF3">
      <w:pPr>
        <w:pStyle w:val="HTMLncedenBiimlendirilmi"/>
        <w:shd w:val="clear" w:color="auto" w:fill="F8F9FA"/>
        <w:spacing w:line="540" w:lineRule="atLeast"/>
        <w:jc w:val="both"/>
        <w:rPr>
          <w:rFonts w:ascii="Times New Roman" w:hAnsi="Times New Roman" w:cs="Times New Roman"/>
          <w:color w:val="202124"/>
          <w:sz w:val="24"/>
          <w:szCs w:val="24"/>
        </w:rPr>
      </w:pPr>
      <w:proofErr w:type="gramStart"/>
      <w:r w:rsidRPr="00335EF3">
        <w:rPr>
          <w:rStyle w:val="y2qfc"/>
          <w:rFonts w:ascii="Times New Roman" w:hAnsi="Times New Roman" w:cs="Times New Roman"/>
          <w:color w:val="202124"/>
          <w:sz w:val="24"/>
          <w:szCs w:val="24"/>
          <w:lang/>
        </w:rPr>
        <w:t>Concept, Property Transfer and Pledge Transactions, Execution and Bankruptcy Procedures.</w:t>
      </w:r>
      <w:proofErr w:type="gramEnd"/>
    </w:p>
    <w:p w:rsidR="0038761B" w:rsidRPr="00335EF3" w:rsidRDefault="0038761B" w:rsidP="00335EF3">
      <w:pPr>
        <w:pStyle w:val="HTMLncedenBiimlendirilmi"/>
        <w:shd w:val="clear" w:color="auto" w:fill="F8F9FA"/>
        <w:spacing w:line="540" w:lineRule="atLeast"/>
        <w:jc w:val="both"/>
        <w:rPr>
          <w:rStyle w:val="y2qfc"/>
          <w:rFonts w:ascii="Times New Roman" w:hAnsi="Times New Roman" w:cs="Times New Roman"/>
          <w:sz w:val="24"/>
          <w:szCs w:val="24"/>
          <w:lang/>
        </w:rPr>
      </w:pP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lastRenderedPageBreak/>
        <w:t xml:space="preserve">İMU107 Economics 1 </w:t>
      </w:r>
      <w:proofErr w:type="gramStart"/>
      <w:r w:rsidRPr="00335EF3">
        <w:rPr>
          <w:rStyle w:val="y2qfc"/>
          <w:rFonts w:ascii="Times New Roman" w:hAnsi="Times New Roman" w:cs="Times New Roman"/>
          <w:b/>
          <w:color w:val="202124"/>
          <w:sz w:val="24"/>
          <w:szCs w:val="24"/>
          <w:lang/>
        </w:rPr>
        <w:t>( 4</w:t>
      </w:r>
      <w:proofErr w:type="gramEnd"/>
      <w:r w:rsidRPr="00335EF3">
        <w:rPr>
          <w:rStyle w:val="y2qfc"/>
          <w:rFonts w:ascii="Times New Roman" w:hAnsi="Times New Roman" w:cs="Times New Roman"/>
          <w:b/>
          <w:color w:val="202124"/>
          <w:sz w:val="24"/>
          <w:szCs w:val="24"/>
          <w:lang/>
        </w:rPr>
        <w:t>–0 ) 4 ECTS 5</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Obtaining information about the characteristics of the economy, classifying production, needs</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Determining the benefits, Classifying the benefits, Obtaining information about other economic concepts, Consumer Determining the balance, Determining the demand formation, Distinguishing the types of demand elasticity, Determining producer balance, Determining supply formation, Conducting cost analysis, Market Classifying the types of balance, Separating the formation of equilibrium in different markets, separating the formation of equilibrium.</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t>İMU109 Information and Communication Technologies (2–1) 3 ECTS 4</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Computer hardware, software and operating system, internet and internet browser,</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e-mail</w:t>
      </w:r>
      <w:proofErr w:type="gramEnd"/>
      <w:r w:rsidRPr="00335EF3">
        <w:rPr>
          <w:rStyle w:val="y2qfc"/>
          <w:rFonts w:ascii="Times New Roman" w:hAnsi="Times New Roman" w:cs="Times New Roman"/>
          <w:color w:val="202124"/>
          <w:sz w:val="24"/>
          <w:szCs w:val="24"/>
          <w:lang/>
        </w:rPr>
        <w:t xml:space="preserve"> management, news groups and forums, web-based learning, word processing,</w:t>
      </w:r>
    </w:p>
    <w:p w:rsidR="00A073C2" w:rsidRPr="00335EF3" w:rsidRDefault="00A073C2"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,process</w:t>
      </w:r>
      <w:proofErr w:type="gramEnd"/>
      <w:r w:rsidRPr="00335EF3">
        <w:rPr>
          <w:rStyle w:val="y2qfc"/>
          <w:rFonts w:ascii="Times New Roman" w:hAnsi="Times New Roman" w:cs="Times New Roman"/>
          <w:color w:val="202124"/>
          <w:sz w:val="24"/>
          <w:szCs w:val="24"/>
          <w:lang/>
        </w:rPr>
        <w:t xml:space="preserve"> chart, presentation preparation, internet and career, personal website preparation, e-commerce, Preparing promotional material.</w:t>
      </w:r>
    </w:p>
    <w:p w:rsidR="000A1CFD" w:rsidRPr="00335EF3" w:rsidRDefault="000A1CFD"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t>İMU111 Basic Mathematics (2–0) 2 ECTS 3</w:t>
      </w:r>
    </w:p>
    <w:p w:rsidR="000A1CFD" w:rsidRPr="00335EF3" w:rsidRDefault="000A1CFD"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Sets, Number Systems, Exponents and Radical Expressions, Identities, I. and II.</w:t>
      </w:r>
      <w:proofErr w:type="gramEnd"/>
      <w:r w:rsidRPr="00335EF3">
        <w:rPr>
          <w:rStyle w:val="y2qfc"/>
          <w:rFonts w:ascii="Times New Roman" w:hAnsi="Times New Roman" w:cs="Times New Roman"/>
          <w:color w:val="202124"/>
          <w:sz w:val="24"/>
          <w:szCs w:val="24"/>
          <w:lang/>
        </w:rPr>
        <w:t xml:space="preserve"> Degree</w:t>
      </w:r>
    </w:p>
    <w:p w:rsidR="000A1CFD" w:rsidRPr="00335EF3" w:rsidRDefault="000A1CFD"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Equations; Ratio and Proportion Definitions, Types, Problem Solving with the Help of Proportion; Percentage and Interest Rates: Percentage and Interest Calculations; Functions: Relation and Function Concepts, Operations with Functions, Linear and II. Order Functions and Their Graphs, Exponential and Logarithmic Functions and Graphs. Limit and Continuity, Concept of Derivative, Derivative Applications, Indefinite Integral, Definite Integral, Linear Equation Systems, Matrices, It deals with the topics of determinants.</w:t>
      </w:r>
    </w:p>
    <w:p w:rsidR="000A1CFD" w:rsidRPr="00335EF3" w:rsidRDefault="000A1CFD"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t xml:space="preserve">TÜRK101 Turkish Language I </w:t>
      </w:r>
      <w:proofErr w:type="gramStart"/>
      <w:r w:rsidRPr="00335EF3">
        <w:rPr>
          <w:rStyle w:val="y2qfc"/>
          <w:rFonts w:ascii="Times New Roman" w:hAnsi="Times New Roman" w:cs="Times New Roman"/>
          <w:b/>
          <w:color w:val="202124"/>
          <w:sz w:val="24"/>
          <w:szCs w:val="24"/>
          <w:lang/>
        </w:rPr>
        <w:t>( 2</w:t>
      </w:r>
      <w:proofErr w:type="gramEnd"/>
      <w:r w:rsidRPr="00335EF3">
        <w:rPr>
          <w:rStyle w:val="y2qfc"/>
          <w:rFonts w:ascii="Times New Roman" w:hAnsi="Times New Roman" w:cs="Times New Roman"/>
          <w:b/>
          <w:color w:val="202124"/>
          <w:sz w:val="24"/>
          <w:szCs w:val="24"/>
          <w:lang/>
        </w:rPr>
        <w:t>–0 ) 2 ECTS 2</w:t>
      </w:r>
    </w:p>
    <w:p w:rsidR="000A1CFD" w:rsidRPr="00335EF3" w:rsidRDefault="000A1CFD"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World language groups, the place of Turkish among world languages, the spread of Turkish</w:t>
      </w:r>
    </w:p>
    <w:p w:rsidR="000A1CFD" w:rsidRPr="00335EF3" w:rsidRDefault="000A1CFD"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 xml:space="preserve">Fields, Punctuation marks, </w:t>
      </w:r>
      <w:proofErr w:type="gramStart"/>
      <w:r w:rsidRPr="00335EF3">
        <w:rPr>
          <w:rStyle w:val="y2qfc"/>
          <w:rFonts w:ascii="Times New Roman" w:hAnsi="Times New Roman" w:cs="Times New Roman"/>
          <w:color w:val="202124"/>
          <w:sz w:val="24"/>
          <w:szCs w:val="24"/>
          <w:lang/>
        </w:rPr>
        <w:t>Spelling</w:t>
      </w:r>
      <w:proofErr w:type="gramEnd"/>
      <w:r w:rsidRPr="00335EF3">
        <w:rPr>
          <w:rStyle w:val="y2qfc"/>
          <w:rFonts w:ascii="Times New Roman" w:hAnsi="Times New Roman" w:cs="Times New Roman"/>
          <w:color w:val="202124"/>
          <w:sz w:val="24"/>
          <w:szCs w:val="24"/>
          <w:lang/>
        </w:rPr>
        <w:t xml:space="preserve"> rules, Petition, Sound features of Turkish, Turkish</w:t>
      </w:r>
    </w:p>
    <w:p w:rsidR="000A1CFD" w:rsidRPr="00335EF3" w:rsidRDefault="000A1CFD"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sound</w:t>
      </w:r>
      <w:proofErr w:type="gramEnd"/>
      <w:r w:rsidRPr="00335EF3">
        <w:rPr>
          <w:rStyle w:val="y2qfc"/>
          <w:rFonts w:ascii="Times New Roman" w:hAnsi="Times New Roman" w:cs="Times New Roman"/>
          <w:color w:val="202124"/>
          <w:sz w:val="24"/>
          <w:szCs w:val="24"/>
          <w:lang/>
        </w:rPr>
        <w:t xml:space="preserve"> events, written expression, memoir genre. </w:t>
      </w:r>
    </w:p>
    <w:p w:rsidR="000A1CFD" w:rsidRPr="00335EF3" w:rsidRDefault="000A1CFD"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5EF3">
        <w:rPr>
          <w:rStyle w:val="y2qfc"/>
          <w:rFonts w:ascii="Times New Roman" w:hAnsi="Times New Roman" w:cs="Times New Roman"/>
          <w:b/>
          <w:color w:val="202124"/>
          <w:sz w:val="24"/>
          <w:szCs w:val="24"/>
          <w:lang/>
        </w:rPr>
        <w:lastRenderedPageBreak/>
        <w:t xml:space="preserve">YDBİ101 English I </w:t>
      </w:r>
      <w:proofErr w:type="gramStart"/>
      <w:r w:rsidRPr="00335EF3">
        <w:rPr>
          <w:rStyle w:val="y2qfc"/>
          <w:rFonts w:ascii="Times New Roman" w:hAnsi="Times New Roman" w:cs="Times New Roman"/>
          <w:b/>
          <w:color w:val="202124"/>
          <w:sz w:val="24"/>
          <w:szCs w:val="24"/>
          <w:lang/>
        </w:rPr>
        <w:t>( 2</w:t>
      </w:r>
      <w:proofErr w:type="gramEnd"/>
      <w:r w:rsidRPr="00335EF3">
        <w:rPr>
          <w:rStyle w:val="y2qfc"/>
          <w:rFonts w:ascii="Times New Roman" w:hAnsi="Times New Roman" w:cs="Times New Roman"/>
          <w:b/>
          <w:color w:val="202124"/>
          <w:sz w:val="24"/>
          <w:szCs w:val="24"/>
          <w:lang/>
        </w:rPr>
        <w:t>–0 ) 2 ECTS 2</w:t>
      </w:r>
    </w:p>
    <w:p w:rsidR="000A1CFD" w:rsidRPr="00335EF3" w:rsidRDefault="000A1CFD"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Greetings, Asking for Regards, Introducing Oneself, Giving Directives, Requests and Requests Being Found, Asking Questions to Get Information, Answering Questions, During Job Interviews Providing Requested Information, Providing Information About Other Employees, Making Suggestions, Responding to Suggestions Answering, Asking Problems and Answering Such Questions, Asking for Time or Place, and Answering These Types of Questions, Asking and Reporting Quantities or Numbers, Talking on the Phone</w:t>
      </w:r>
    </w:p>
    <w:p w:rsidR="000A1CFD" w:rsidRPr="00335EF3" w:rsidRDefault="000A1CFD"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Technique, Making an Offer, Giving Information about an Ongoing Work, To Obtain Information Asking Questions, Expressions Expressing Necessity, Recommendation, Mentioning Past Events, Information Don't Ask Questions to Acquire. Listening-Comprehension: Understanding the Items and Materials Used in the Work Environment</w:t>
      </w:r>
    </w:p>
    <w:p w:rsidR="000A1CFD" w:rsidRPr="00335EF3" w:rsidRDefault="000A1CFD"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Introduction and Functions of These Materials, Listening Comprehension and</w:t>
      </w:r>
    </w:p>
    <w:p w:rsidR="000A1CFD" w:rsidRPr="00335EF3" w:rsidRDefault="000A1CFD"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Answering, Listening Technique.</w:t>
      </w:r>
      <w:proofErr w:type="gramEnd"/>
      <w:r w:rsidRPr="00335EF3">
        <w:rPr>
          <w:rStyle w:val="y2qfc"/>
          <w:rFonts w:ascii="Times New Roman" w:hAnsi="Times New Roman" w:cs="Times New Roman"/>
          <w:color w:val="202124"/>
          <w:sz w:val="24"/>
          <w:szCs w:val="24"/>
          <w:lang/>
        </w:rPr>
        <w:t xml:space="preserve"> Writing: Punctuation Marks (Spelling Rules)</w:t>
      </w:r>
    </w:p>
    <w:p w:rsidR="000A1CFD" w:rsidRPr="00335EF3" w:rsidRDefault="000A1CFD" w:rsidP="00335EF3">
      <w:pPr>
        <w:pStyle w:val="HTMLncedenBiimlendirilmi"/>
        <w:shd w:val="clear" w:color="auto" w:fill="F8F9FA"/>
        <w:spacing w:line="540" w:lineRule="atLeast"/>
        <w:jc w:val="both"/>
        <w:rPr>
          <w:rStyle w:val="y2qfc"/>
          <w:rFonts w:ascii="Times New Roman" w:hAnsi="Times New Roman" w:cs="Times New Roman"/>
          <w:sz w:val="24"/>
          <w:szCs w:val="24"/>
          <w:lang/>
        </w:rPr>
      </w:pPr>
      <w:r w:rsidRPr="00335EF3">
        <w:rPr>
          <w:rStyle w:val="y2qfc"/>
          <w:rFonts w:ascii="Times New Roman" w:hAnsi="Times New Roman" w:cs="Times New Roman"/>
          <w:color w:val="202124"/>
          <w:sz w:val="24"/>
          <w:szCs w:val="24"/>
          <w:lang/>
        </w:rPr>
        <w:t xml:space="preserve">Taking Notes of Necessary Information </w:t>
      </w:r>
      <w:proofErr w:type="gramStart"/>
      <w:r w:rsidRPr="00335EF3">
        <w:rPr>
          <w:rStyle w:val="y2qfc"/>
          <w:rFonts w:ascii="Times New Roman" w:hAnsi="Times New Roman" w:cs="Times New Roman"/>
          <w:color w:val="202124"/>
          <w:sz w:val="24"/>
          <w:szCs w:val="24"/>
          <w:lang/>
        </w:rPr>
        <w:t>About</w:t>
      </w:r>
      <w:proofErr w:type="gramEnd"/>
      <w:r w:rsidRPr="00335EF3">
        <w:rPr>
          <w:rStyle w:val="y2qfc"/>
          <w:rFonts w:ascii="Times New Roman" w:hAnsi="Times New Roman" w:cs="Times New Roman"/>
          <w:color w:val="202124"/>
          <w:sz w:val="24"/>
          <w:szCs w:val="24"/>
          <w:lang/>
        </w:rPr>
        <w:t xml:space="preserve"> Usage, Listening and Reading, Writing Directives, Making Sentences in accordance with Grammar Rules, Importance and Order of Events and Information Sorting by, CV Writing, Providing Personal Information, Writing Personal Letters and Messages, A Describing an Object, Place or Person Using Adjectives, Writing an Invitation. </w:t>
      </w:r>
      <w:proofErr w:type="spellStart"/>
      <w:r w:rsidRPr="00335EF3">
        <w:rPr>
          <w:rStyle w:val="y2qfc"/>
          <w:rFonts w:ascii="Times New Roman" w:hAnsi="Times New Roman" w:cs="Times New Roman"/>
          <w:color w:val="202124"/>
          <w:sz w:val="24"/>
          <w:szCs w:val="24"/>
          <w:lang/>
        </w:rPr>
        <w:t>ReadingComprehension</w:t>
      </w:r>
      <w:proofErr w:type="spellEnd"/>
      <w:r w:rsidRPr="00335EF3">
        <w:rPr>
          <w:rStyle w:val="y2qfc"/>
          <w:rFonts w:ascii="Times New Roman" w:hAnsi="Times New Roman" w:cs="Times New Roman"/>
          <w:color w:val="202124"/>
          <w:sz w:val="24"/>
          <w:szCs w:val="24"/>
          <w:lang/>
        </w:rPr>
        <w:t>: Ability to Read and Comprehensive in a Foreign Language.</w:t>
      </w:r>
    </w:p>
    <w:p w:rsidR="006C4833" w:rsidRPr="006020C0" w:rsidRDefault="006C4833"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6020C0">
        <w:rPr>
          <w:rStyle w:val="y2qfc"/>
          <w:rFonts w:ascii="Times New Roman" w:hAnsi="Times New Roman" w:cs="Times New Roman"/>
          <w:b/>
          <w:color w:val="202124"/>
          <w:sz w:val="24"/>
          <w:szCs w:val="24"/>
          <w:lang/>
        </w:rPr>
        <w:t xml:space="preserve">TDP101 Social Awareness Project 1 </w:t>
      </w:r>
      <w:proofErr w:type="gramStart"/>
      <w:r w:rsidRPr="006020C0">
        <w:rPr>
          <w:rStyle w:val="y2qfc"/>
          <w:rFonts w:ascii="Times New Roman" w:hAnsi="Times New Roman" w:cs="Times New Roman"/>
          <w:b/>
          <w:color w:val="202124"/>
          <w:sz w:val="24"/>
          <w:szCs w:val="24"/>
          <w:lang/>
        </w:rPr>
        <w:t>( 1</w:t>
      </w:r>
      <w:proofErr w:type="gramEnd"/>
      <w:r w:rsidRPr="006020C0">
        <w:rPr>
          <w:rStyle w:val="y2qfc"/>
          <w:rFonts w:ascii="Times New Roman" w:hAnsi="Times New Roman" w:cs="Times New Roman"/>
          <w:b/>
          <w:color w:val="202124"/>
          <w:sz w:val="24"/>
          <w:szCs w:val="24"/>
          <w:lang/>
        </w:rPr>
        <w:t>–0 ) 1 ECTS 1</w:t>
      </w:r>
    </w:p>
    <w:p w:rsidR="006C4833" w:rsidRPr="00335EF3" w:rsidRDefault="006C4833"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In the first semester, various Non-Governmental Organizations, public institutions and organizations</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Training sessions will be organized in which representatives will attend as guests. </w:t>
      </w:r>
      <w:proofErr w:type="gramStart"/>
      <w:r w:rsidRPr="00335EF3">
        <w:rPr>
          <w:rStyle w:val="y2qfc"/>
          <w:rFonts w:ascii="Times New Roman" w:hAnsi="Times New Roman" w:cs="Times New Roman"/>
          <w:color w:val="202124"/>
          <w:sz w:val="24"/>
          <w:szCs w:val="24"/>
          <w:lang/>
        </w:rPr>
        <w:t>students</w:t>
      </w:r>
      <w:proofErr w:type="gramEnd"/>
      <w:r w:rsidRPr="00335EF3">
        <w:rPr>
          <w:rStyle w:val="y2qfc"/>
          <w:rFonts w:ascii="Times New Roman" w:hAnsi="Times New Roman" w:cs="Times New Roman"/>
          <w:color w:val="202124"/>
          <w:sz w:val="24"/>
          <w:szCs w:val="24"/>
          <w:lang/>
        </w:rPr>
        <w:t>,</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in terms of choosing the projects they will participate in and field studies to be carried out during the project period.</w:t>
      </w:r>
    </w:p>
    <w:p w:rsidR="006020C0" w:rsidRDefault="006C4833"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lastRenderedPageBreak/>
        <w:t xml:space="preserve">Their participation in these trainings is important and mandatory. Students will participate in the seminar process in the fall </w:t>
      </w:r>
      <w:proofErr w:type="spellStart"/>
      <w:proofErr w:type="gramStart"/>
      <w:r w:rsidRPr="00335EF3">
        <w:rPr>
          <w:rStyle w:val="y2qfc"/>
          <w:rFonts w:ascii="Times New Roman" w:hAnsi="Times New Roman" w:cs="Times New Roman"/>
          <w:color w:val="202124"/>
          <w:sz w:val="24"/>
          <w:szCs w:val="24"/>
          <w:lang/>
        </w:rPr>
        <w:t>semester.Then</w:t>
      </w:r>
      <w:proofErr w:type="spellEnd"/>
      <w:r w:rsidRPr="00335EF3">
        <w:rPr>
          <w:rStyle w:val="y2qfc"/>
          <w:rFonts w:ascii="Times New Roman" w:hAnsi="Times New Roman" w:cs="Times New Roman"/>
          <w:color w:val="202124"/>
          <w:sz w:val="24"/>
          <w:szCs w:val="24"/>
          <w:lang/>
        </w:rPr>
        <w:t>,</w:t>
      </w:r>
      <w:proofErr w:type="gramEnd"/>
      <w:r w:rsidRPr="00335EF3">
        <w:rPr>
          <w:rStyle w:val="y2qfc"/>
          <w:rFonts w:ascii="Times New Roman" w:hAnsi="Times New Roman" w:cs="Times New Roman"/>
          <w:color w:val="202124"/>
          <w:sz w:val="24"/>
          <w:szCs w:val="24"/>
          <w:lang/>
        </w:rPr>
        <w:t xml:space="preserve"> they will choose the project topics they would like to work on. Fall semester picks</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relevant Civil Society projects during class hours and/or in free time, if preferred.</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To carry out the work required by the project in cooperation with organizations and institutions</w:t>
      </w:r>
      <w:r w:rsidR="006020C0">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They</w:t>
      </w:r>
      <w:proofErr w:type="gramEnd"/>
      <w:r w:rsidRPr="00335EF3">
        <w:rPr>
          <w:rStyle w:val="y2qfc"/>
          <w:rFonts w:ascii="Times New Roman" w:hAnsi="Times New Roman" w:cs="Times New Roman"/>
          <w:color w:val="202124"/>
          <w:sz w:val="24"/>
          <w:szCs w:val="24"/>
          <w:lang/>
        </w:rPr>
        <w:t xml:space="preserve"> will start.</w:t>
      </w:r>
    </w:p>
    <w:p w:rsidR="006C4833" w:rsidRPr="006020C0" w:rsidRDefault="006C4833"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6020C0">
        <w:rPr>
          <w:rStyle w:val="y2qfc"/>
          <w:rFonts w:ascii="Times New Roman" w:hAnsi="Times New Roman" w:cs="Times New Roman"/>
          <w:b/>
          <w:color w:val="202124"/>
          <w:sz w:val="24"/>
          <w:szCs w:val="24"/>
          <w:lang/>
        </w:rPr>
        <w:t>GME 100 General and Professional Ethics (2–0) 2 ECTS 2</w:t>
      </w:r>
    </w:p>
    <w:p w:rsidR="006020C0" w:rsidRDefault="006C4833"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The definition, purpose, principles and relationship of ethics with law are discussed, professional, institutional and social</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Concepts of responsibility are evaluated, </w:t>
      </w:r>
      <w:proofErr w:type="gramStart"/>
      <w:r w:rsidRPr="00335EF3">
        <w:rPr>
          <w:rStyle w:val="y2qfc"/>
          <w:rFonts w:ascii="Times New Roman" w:hAnsi="Times New Roman" w:cs="Times New Roman"/>
          <w:color w:val="202124"/>
          <w:sz w:val="24"/>
          <w:szCs w:val="24"/>
          <w:lang/>
        </w:rPr>
        <w:t>professional</w:t>
      </w:r>
      <w:proofErr w:type="gramEnd"/>
      <w:r w:rsidRPr="00335EF3">
        <w:rPr>
          <w:rStyle w:val="y2qfc"/>
          <w:rFonts w:ascii="Times New Roman" w:hAnsi="Times New Roman" w:cs="Times New Roman"/>
          <w:color w:val="202124"/>
          <w:sz w:val="24"/>
          <w:szCs w:val="24"/>
          <w:lang/>
        </w:rPr>
        <w:t xml:space="preserve"> corruption and unethical behavior in professional life are evaluated.</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The causes, consequences and solutions of behaviors are examined.</w:t>
      </w:r>
      <w:r w:rsidR="006020C0">
        <w:rPr>
          <w:rStyle w:val="y2qfc"/>
          <w:rFonts w:ascii="Times New Roman" w:hAnsi="Times New Roman" w:cs="Times New Roman"/>
          <w:color w:val="202124"/>
          <w:sz w:val="24"/>
          <w:szCs w:val="24"/>
          <w:lang/>
        </w:rPr>
        <w:t xml:space="preserve"> </w:t>
      </w:r>
    </w:p>
    <w:p w:rsidR="006C4833" w:rsidRPr="006020C0" w:rsidRDefault="006C4833"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6020C0">
        <w:rPr>
          <w:rStyle w:val="y2qfc"/>
          <w:rFonts w:ascii="Times New Roman" w:hAnsi="Times New Roman" w:cs="Times New Roman"/>
          <w:b/>
          <w:color w:val="202124"/>
          <w:sz w:val="24"/>
          <w:szCs w:val="24"/>
          <w:lang/>
        </w:rPr>
        <w:t>GOS112 Basic Sports Applications (1–1) 0 ECTS 1</w:t>
      </w:r>
    </w:p>
    <w:p w:rsidR="006C4833" w:rsidRPr="00335EF3" w:rsidRDefault="006C4833"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Basic concepts in physical education and sports, physical education and training in education and training</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place of sports, its function, purposes, philosophy, relationship with other sciences, profession in physical education and sports</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The future of the fields, their place and function within Turkish Education and Sports institutions.</w:t>
      </w:r>
    </w:p>
    <w:p w:rsidR="006C4833" w:rsidRPr="006020C0" w:rsidRDefault="006C4833"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6020C0">
        <w:rPr>
          <w:rStyle w:val="y2qfc"/>
          <w:rFonts w:ascii="Times New Roman" w:hAnsi="Times New Roman" w:cs="Times New Roman"/>
          <w:b/>
          <w:color w:val="202124"/>
          <w:sz w:val="24"/>
          <w:szCs w:val="24"/>
          <w:lang/>
        </w:rPr>
        <w:t xml:space="preserve"> GOS124 Turkish Folk Dances </w:t>
      </w:r>
      <w:proofErr w:type="gramStart"/>
      <w:r w:rsidRPr="006020C0">
        <w:rPr>
          <w:rStyle w:val="y2qfc"/>
          <w:rFonts w:ascii="Times New Roman" w:hAnsi="Times New Roman" w:cs="Times New Roman"/>
          <w:b/>
          <w:color w:val="202124"/>
          <w:sz w:val="24"/>
          <w:szCs w:val="24"/>
          <w:lang/>
        </w:rPr>
        <w:t>( 1</w:t>
      </w:r>
      <w:proofErr w:type="gramEnd"/>
      <w:r w:rsidRPr="006020C0">
        <w:rPr>
          <w:rStyle w:val="y2qfc"/>
          <w:rFonts w:ascii="Times New Roman" w:hAnsi="Times New Roman" w:cs="Times New Roman"/>
          <w:b/>
          <w:color w:val="202124"/>
          <w:sz w:val="24"/>
          <w:szCs w:val="24"/>
          <w:lang/>
        </w:rPr>
        <w:t>–1 ) 0 ECTS 1</w:t>
      </w:r>
    </w:p>
    <w:p w:rsidR="006C4833" w:rsidRPr="00335EF3" w:rsidRDefault="006C4833"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Having extensive knowledge about folk dances, knowing and learning the dance repertoire,</w:t>
      </w:r>
    </w:p>
    <w:p w:rsidR="006C4833" w:rsidRPr="00335EF3" w:rsidRDefault="006C4833" w:rsidP="00335EF3">
      <w:pPr>
        <w:pStyle w:val="HTMLncedenBiimlendirilmi"/>
        <w:shd w:val="clear" w:color="auto" w:fill="F8F9FA"/>
        <w:spacing w:line="540" w:lineRule="atLeast"/>
        <w:jc w:val="both"/>
        <w:rPr>
          <w:rFonts w:ascii="Times New Roman" w:hAnsi="Times New Roman" w:cs="Times New Roman"/>
          <w:color w:val="202124"/>
          <w:sz w:val="24"/>
          <w:szCs w:val="24"/>
        </w:rPr>
      </w:pPr>
      <w:proofErr w:type="gramStart"/>
      <w:r w:rsidRPr="00335EF3">
        <w:rPr>
          <w:rStyle w:val="y2qfc"/>
          <w:rFonts w:ascii="Times New Roman" w:hAnsi="Times New Roman" w:cs="Times New Roman"/>
          <w:color w:val="202124"/>
          <w:sz w:val="24"/>
          <w:szCs w:val="24"/>
          <w:lang/>
        </w:rPr>
        <w:t>development</w:t>
      </w:r>
      <w:proofErr w:type="gramEnd"/>
      <w:r w:rsidRPr="00335EF3">
        <w:rPr>
          <w:rStyle w:val="y2qfc"/>
          <w:rFonts w:ascii="Times New Roman" w:hAnsi="Times New Roman" w:cs="Times New Roman"/>
          <w:color w:val="202124"/>
          <w:sz w:val="24"/>
          <w:szCs w:val="24"/>
          <w:lang/>
        </w:rPr>
        <w:t xml:space="preserve"> of implementation and staging projects.</w:t>
      </w:r>
    </w:p>
    <w:p w:rsidR="000A1CFD" w:rsidRPr="00335EF3" w:rsidRDefault="000A1CFD" w:rsidP="00335EF3">
      <w:pPr>
        <w:pStyle w:val="HTMLncedenBiimlendirilmi"/>
        <w:shd w:val="clear" w:color="auto" w:fill="F8F9FA"/>
        <w:spacing w:line="540" w:lineRule="atLeast"/>
        <w:jc w:val="both"/>
        <w:rPr>
          <w:rStyle w:val="y2qfc"/>
          <w:rFonts w:ascii="Times New Roman" w:hAnsi="Times New Roman" w:cs="Times New Roman"/>
          <w:sz w:val="24"/>
          <w:szCs w:val="24"/>
          <w:lang/>
        </w:rPr>
      </w:pPr>
    </w:p>
    <w:p w:rsidR="006C4833" w:rsidRPr="006020C0" w:rsidRDefault="006C4833"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6020C0">
        <w:rPr>
          <w:rStyle w:val="y2qfc"/>
          <w:rFonts w:ascii="Times New Roman" w:hAnsi="Times New Roman" w:cs="Times New Roman"/>
          <w:b/>
          <w:color w:val="202124"/>
          <w:sz w:val="24"/>
          <w:szCs w:val="24"/>
          <w:lang/>
        </w:rPr>
        <w:t>1st CLASS II SEMESTER COURSES</w:t>
      </w:r>
    </w:p>
    <w:p w:rsidR="006C4833" w:rsidRPr="006020C0" w:rsidRDefault="006C4833"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6020C0">
        <w:rPr>
          <w:rStyle w:val="y2qfc"/>
          <w:rFonts w:ascii="Times New Roman" w:hAnsi="Times New Roman" w:cs="Times New Roman"/>
          <w:b/>
          <w:color w:val="202124"/>
          <w:sz w:val="24"/>
          <w:szCs w:val="24"/>
          <w:lang/>
        </w:rPr>
        <w:t>İMU102 Term-End Accounting Procedures (3–1) 4 ECTS 6</w:t>
      </w:r>
    </w:p>
    <w:p w:rsidR="006C4833" w:rsidRPr="00335EF3" w:rsidRDefault="006C4833"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Non-accounting inventory studies in a business as of the end of the period. Place on balance sheet</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area; accounts related to current assets, accounts related to fixed assets, short-term foreign</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accounts related to resources, accounts related to long-term foreign resources, equity accounts</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In-accounting inventory records of the relevant accounts as of the end of the period. </w:t>
      </w:r>
      <w:proofErr w:type="gramStart"/>
      <w:r w:rsidRPr="00335EF3">
        <w:rPr>
          <w:rStyle w:val="y2qfc"/>
          <w:rFonts w:ascii="Times New Roman" w:hAnsi="Times New Roman" w:cs="Times New Roman"/>
          <w:color w:val="202124"/>
          <w:sz w:val="24"/>
          <w:szCs w:val="24"/>
          <w:lang/>
        </w:rPr>
        <w:lastRenderedPageBreak/>
        <w:t>cost</w:t>
      </w:r>
      <w:proofErr w:type="gramEnd"/>
      <w:r w:rsidRPr="00335EF3">
        <w:rPr>
          <w:rStyle w:val="y2qfc"/>
          <w:rFonts w:ascii="Times New Roman" w:hAnsi="Times New Roman" w:cs="Times New Roman"/>
          <w:color w:val="202124"/>
          <w:sz w:val="24"/>
          <w:szCs w:val="24"/>
          <w:lang/>
        </w:rPr>
        <w:t xml:space="preserve"> accounts</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reflected in the income statement accounts. </w:t>
      </w:r>
      <w:proofErr w:type="gramStart"/>
      <w:r w:rsidRPr="00335EF3">
        <w:rPr>
          <w:rStyle w:val="y2qfc"/>
          <w:rFonts w:ascii="Times New Roman" w:hAnsi="Times New Roman" w:cs="Times New Roman"/>
          <w:color w:val="202124"/>
          <w:sz w:val="24"/>
          <w:szCs w:val="24"/>
          <w:lang/>
        </w:rPr>
        <w:t>Period-end records of income and expense accounts.</w:t>
      </w:r>
      <w:proofErr w:type="gramEnd"/>
      <w:r w:rsidRPr="00335EF3">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Income</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and preparing an income statement according to the information in the expense accounts.</w:t>
      </w:r>
      <w:proofErr w:type="gramEnd"/>
      <w:r w:rsidRPr="00335EF3">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An activity of the business</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Calculation of commercial and financial profit or loss for the period.</w:t>
      </w:r>
      <w:proofErr w:type="gramEnd"/>
    </w:p>
    <w:p w:rsidR="006C4833" w:rsidRPr="006020C0" w:rsidRDefault="006C4833"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6020C0">
        <w:rPr>
          <w:rStyle w:val="y2qfc"/>
          <w:rFonts w:ascii="Times New Roman" w:hAnsi="Times New Roman" w:cs="Times New Roman"/>
          <w:b/>
          <w:color w:val="202124"/>
          <w:sz w:val="24"/>
          <w:szCs w:val="24"/>
          <w:lang/>
        </w:rPr>
        <w:t xml:space="preserve">İMU104 Business Administration 2 </w:t>
      </w:r>
      <w:proofErr w:type="gramStart"/>
      <w:r w:rsidRPr="006020C0">
        <w:rPr>
          <w:rStyle w:val="y2qfc"/>
          <w:rFonts w:ascii="Times New Roman" w:hAnsi="Times New Roman" w:cs="Times New Roman"/>
          <w:b/>
          <w:color w:val="202124"/>
          <w:sz w:val="24"/>
          <w:szCs w:val="24"/>
          <w:lang/>
        </w:rPr>
        <w:t>( 2</w:t>
      </w:r>
      <w:proofErr w:type="gramEnd"/>
      <w:r w:rsidRPr="006020C0">
        <w:rPr>
          <w:rStyle w:val="y2qfc"/>
          <w:rFonts w:ascii="Times New Roman" w:hAnsi="Times New Roman" w:cs="Times New Roman"/>
          <w:b/>
          <w:color w:val="202124"/>
          <w:sz w:val="24"/>
          <w:szCs w:val="24"/>
          <w:lang/>
        </w:rPr>
        <w:t>–0 ) 2 ECTS 3</w:t>
      </w:r>
    </w:p>
    <w:p w:rsidR="006C4833" w:rsidRPr="00335EF3" w:rsidRDefault="006C4833" w:rsidP="00335EF3">
      <w:pPr>
        <w:pStyle w:val="HTMLncedenBiimlendirilmi"/>
        <w:shd w:val="clear" w:color="auto" w:fill="F8F9FA"/>
        <w:spacing w:line="540" w:lineRule="atLeast"/>
        <w:jc w:val="both"/>
        <w:rPr>
          <w:rFonts w:ascii="Times New Roman" w:hAnsi="Times New Roman" w:cs="Times New Roman"/>
          <w:color w:val="202124"/>
          <w:sz w:val="24"/>
          <w:szCs w:val="24"/>
        </w:rPr>
      </w:pPr>
      <w:proofErr w:type="gramStart"/>
      <w:r w:rsidRPr="00335EF3">
        <w:rPr>
          <w:rStyle w:val="y2qfc"/>
          <w:rFonts w:ascii="Times New Roman" w:hAnsi="Times New Roman" w:cs="Times New Roman"/>
          <w:color w:val="202124"/>
          <w:sz w:val="24"/>
          <w:szCs w:val="24"/>
          <w:lang/>
        </w:rPr>
        <w:t>To know the business according to its functions and to understand the functioning of the business.</w:t>
      </w:r>
      <w:proofErr w:type="gramEnd"/>
      <w:r w:rsidRPr="00335EF3">
        <w:rPr>
          <w:rStyle w:val="y2qfc"/>
          <w:rFonts w:ascii="Times New Roman" w:hAnsi="Times New Roman" w:cs="Times New Roman"/>
          <w:color w:val="202124"/>
          <w:sz w:val="24"/>
          <w:szCs w:val="24"/>
          <w:lang/>
        </w:rPr>
        <w:t xml:space="preserve"> Business</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Gaining competencies in making basic decisions regarding management, planning, organizing,</w:t>
      </w:r>
      <w:r w:rsidR="006020C0">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Transfer of business analysis, execution, coordination, pricing, control and marketing principles.</w:t>
      </w:r>
    </w:p>
    <w:p w:rsidR="00EC3E4F" w:rsidRPr="006020C0"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6020C0">
        <w:rPr>
          <w:rStyle w:val="y2qfc"/>
          <w:rFonts w:ascii="Times New Roman" w:hAnsi="Times New Roman" w:cs="Times New Roman"/>
          <w:b/>
          <w:color w:val="202124"/>
          <w:sz w:val="24"/>
          <w:szCs w:val="24"/>
          <w:lang/>
        </w:rPr>
        <w:t>İMU106 Statistics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 xml:space="preserve">Management and Statistics, Organizing and Presenting Data, Central </w:t>
      </w:r>
      <w:proofErr w:type="spellStart"/>
      <w:r w:rsidRPr="00335EF3">
        <w:rPr>
          <w:rStyle w:val="y2qfc"/>
          <w:rFonts w:ascii="Times New Roman" w:hAnsi="Times New Roman" w:cs="Times New Roman"/>
          <w:color w:val="202124"/>
          <w:sz w:val="24"/>
          <w:szCs w:val="24"/>
          <w:lang/>
        </w:rPr>
        <w:t>TendencyMeasures</w:t>
      </w:r>
      <w:proofErr w:type="spellEnd"/>
      <w:r w:rsidRPr="00335EF3">
        <w:rPr>
          <w:rStyle w:val="y2qfc"/>
          <w:rFonts w:ascii="Times New Roman" w:hAnsi="Times New Roman" w:cs="Times New Roman"/>
          <w:color w:val="202124"/>
          <w:sz w:val="24"/>
          <w:szCs w:val="24"/>
          <w:lang/>
        </w:rPr>
        <w:t>, Measures of Dispersion, Prediction Theory, Regression Analysis, Correlation Analysis,</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Indexes.</w:t>
      </w:r>
      <w:proofErr w:type="gramEnd"/>
    </w:p>
    <w:p w:rsidR="00EC3E4F" w:rsidRPr="003974A8"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974A8">
        <w:rPr>
          <w:rStyle w:val="y2qfc"/>
          <w:rFonts w:ascii="Times New Roman" w:hAnsi="Times New Roman" w:cs="Times New Roman"/>
          <w:b/>
          <w:color w:val="202124"/>
          <w:sz w:val="24"/>
          <w:szCs w:val="24"/>
          <w:lang/>
        </w:rPr>
        <w:t xml:space="preserve">İMU108 Economics 2 </w:t>
      </w:r>
      <w:proofErr w:type="gramStart"/>
      <w:r w:rsidRPr="003974A8">
        <w:rPr>
          <w:rStyle w:val="y2qfc"/>
          <w:rFonts w:ascii="Times New Roman" w:hAnsi="Times New Roman" w:cs="Times New Roman"/>
          <w:b/>
          <w:color w:val="202124"/>
          <w:sz w:val="24"/>
          <w:szCs w:val="24"/>
          <w:lang/>
        </w:rPr>
        <w:t>( 4</w:t>
      </w:r>
      <w:proofErr w:type="gramEnd"/>
      <w:r w:rsidRPr="003974A8">
        <w:rPr>
          <w:rStyle w:val="y2qfc"/>
          <w:rFonts w:ascii="Times New Roman" w:hAnsi="Times New Roman" w:cs="Times New Roman"/>
          <w:b/>
          <w:color w:val="202124"/>
          <w:sz w:val="24"/>
          <w:szCs w:val="24"/>
          <w:lang/>
        </w:rPr>
        <w:t>–0 ) 4 ECTS 5</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Current macroeconomic problems include total spending demand and total demand in a closed economy.</w:t>
      </w:r>
      <w:r w:rsidR="003974A8">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Determination of supply, internal balance income and interest, determination of open economy balance income and interest,</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micro consumption and investment, economic growth.</w:t>
      </w:r>
      <w:proofErr w:type="gramEnd"/>
      <w:r w:rsidRPr="00335EF3">
        <w:rPr>
          <w:rStyle w:val="y2qfc"/>
          <w:rFonts w:ascii="Times New Roman" w:hAnsi="Times New Roman" w:cs="Times New Roman"/>
          <w:color w:val="202124"/>
          <w:sz w:val="24"/>
          <w:szCs w:val="24"/>
          <w:lang/>
        </w:rPr>
        <w:t xml:space="preserve"> National Income, Monetary Theory, Stability Policies,</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Economic Growth and Development, General Overview of Turkish Economy.</w:t>
      </w:r>
    </w:p>
    <w:p w:rsidR="00EC3E4F" w:rsidRPr="003974A8"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974A8">
        <w:rPr>
          <w:rStyle w:val="y2qfc"/>
          <w:rFonts w:ascii="Times New Roman" w:hAnsi="Times New Roman" w:cs="Times New Roman"/>
          <w:b/>
          <w:color w:val="202124"/>
          <w:sz w:val="24"/>
          <w:szCs w:val="24"/>
          <w:lang/>
        </w:rPr>
        <w:t>İMU110 Public Relations and Communication (4–0) 4 ECTS 5</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Internal and external target of the products and services offered by public institutions and private companies</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to promote the institution and the brand in the eyes of the public,</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Public Relations created to create sympathy and interest towards others and to sustain it</w:t>
      </w:r>
    </w:p>
    <w:p w:rsidR="00EC3E4F" w:rsidRPr="00335EF3" w:rsidRDefault="00EC3E4F" w:rsidP="00335EF3">
      <w:pPr>
        <w:pStyle w:val="HTMLncedenBiimlendirilmi"/>
        <w:shd w:val="clear" w:color="auto" w:fill="F8F9FA"/>
        <w:spacing w:line="540" w:lineRule="atLeast"/>
        <w:jc w:val="both"/>
        <w:rPr>
          <w:rFonts w:ascii="Times New Roman" w:hAnsi="Times New Roman" w:cs="Times New Roman"/>
          <w:color w:val="202124"/>
          <w:sz w:val="24"/>
          <w:szCs w:val="24"/>
        </w:rPr>
      </w:pPr>
      <w:r w:rsidRPr="00335EF3">
        <w:rPr>
          <w:rStyle w:val="y2qfc"/>
          <w:rFonts w:ascii="Times New Roman" w:hAnsi="Times New Roman" w:cs="Times New Roman"/>
          <w:color w:val="202124"/>
          <w:sz w:val="24"/>
          <w:szCs w:val="24"/>
          <w:lang/>
        </w:rPr>
        <w:t>Gaining knowledge and skills to be employed in departments</w:t>
      </w:r>
    </w:p>
    <w:p w:rsidR="00EC3E4F" w:rsidRPr="003974A8"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974A8">
        <w:rPr>
          <w:rStyle w:val="y2qfc"/>
          <w:rFonts w:ascii="Times New Roman" w:hAnsi="Times New Roman" w:cs="Times New Roman"/>
          <w:b/>
          <w:color w:val="202124"/>
          <w:sz w:val="24"/>
          <w:szCs w:val="24"/>
          <w:lang/>
        </w:rPr>
        <w:t xml:space="preserve">İSED100 Industry Based Education (Internship) </w:t>
      </w:r>
      <w:proofErr w:type="gramStart"/>
      <w:r w:rsidRPr="003974A8">
        <w:rPr>
          <w:rStyle w:val="y2qfc"/>
          <w:rFonts w:ascii="Times New Roman" w:hAnsi="Times New Roman" w:cs="Times New Roman"/>
          <w:b/>
          <w:color w:val="202124"/>
          <w:sz w:val="24"/>
          <w:szCs w:val="24"/>
          <w:lang/>
        </w:rPr>
        <w:t>( 0</w:t>
      </w:r>
      <w:proofErr w:type="gramEnd"/>
      <w:r w:rsidRPr="003974A8">
        <w:rPr>
          <w:rStyle w:val="y2qfc"/>
          <w:rFonts w:ascii="Times New Roman" w:hAnsi="Times New Roman" w:cs="Times New Roman"/>
          <w:b/>
          <w:color w:val="202124"/>
          <w:sz w:val="24"/>
          <w:szCs w:val="24"/>
          <w:lang/>
        </w:rPr>
        <w:t>–2 ) 0 ECTS 2</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lastRenderedPageBreak/>
        <w:t>Application and evaluation</w:t>
      </w:r>
    </w:p>
    <w:p w:rsidR="00EC3E4F" w:rsidRPr="003974A8"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974A8">
        <w:rPr>
          <w:rStyle w:val="y2qfc"/>
          <w:rFonts w:ascii="Times New Roman" w:hAnsi="Times New Roman" w:cs="Times New Roman"/>
          <w:b/>
          <w:color w:val="202124"/>
          <w:sz w:val="24"/>
          <w:szCs w:val="24"/>
          <w:lang/>
        </w:rPr>
        <w:t>MUP100 Professional Practice Project (0–2) 0 ECTS 2</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The Professional Practice Project course is conducted by the student under the supervision of an academic advisor.</w:t>
      </w:r>
      <w:r w:rsidR="003974A8">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by</w:t>
      </w:r>
      <w:proofErr w:type="gramEnd"/>
      <w:r w:rsidRPr="00335EF3">
        <w:rPr>
          <w:rStyle w:val="y2qfc"/>
          <w:rFonts w:ascii="Times New Roman" w:hAnsi="Times New Roman" w:cs="Times New Roman"/>
          <w:color w:val="202124"/>
          <w:sz w:val="24"/>
          <w:szCs w:val="24"/>
          <w:lang/>
        </w:rPr>
        <w:t xml:space="preserve"> providing the ability to conduct research on a project related to one's professional field.</w:t>
      </w:r>
      <w:r w:rsidR="003974A8">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Aims to increase knowledge and skills through research.</w:t>
      </w:r>
      <w:proofErr w:type="gramEnd"/>
    </w:p>
    <w:p w:rsidR="00EC3E4F" w:rsidRPr="003974A8"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974A8">
        <w:rPr>
          <w:rStyle w:val="y2qfc"/>
          <w:rFonts w:ascii="Times New Roman" w:hAnsi="Times New Roman" w:cs="Times New Roman"/>
          <w:b/>
          <w:color w:val="202124"/>
          <w:sz w:val="24"/>
          <w:szCs w:val="24"/>
          <w:lang/>
        </w:rPr>
        <w:t xml:space="preserve">TÜRK102 Turkish Language II </w:t>
      </w:r>
      <w:proofErr w:type="gramStart"/>
      <w:r w:rsidRPr="003974A8">
        <w:rPr>
          <w:rStyle w:val="y2qfc"/>
          <w:rFonts w:ascii="Times New Roman" w:hAnsi="Times New Roman" w:cs="Times New Roman"/>
          <w:b/>
          <w:color w:val="202124"/>
          <w:sz w:val="24"/>
          <w:szCs w:val="24"/>
          <w:lang/>
        </w:rPr>
        <w:t>( 2</w:t>
      </w:r>
      <w:proofErr w:type="gramEnd"/>
      <w:r w:rsidRPr="003974A8">
        <w:rPr>
          <w:rStyle w:val="y2qfc"/>
          <w:rFonts w:ascii="Times New Roman" w:hAnsi="Times New Roman" w:cs="Times New Roman"/>
          <w:b/>
          <w:color w:val="202124"/>
          <w:sz w:val="24"/>
          <w:szCs w:val="24"/>
          <w:lang/>
        </w:rPr>
        <w:t>–0 ) 2 ECTS 2</w:t>
      </w:r>
    </w:p>
    <w:p w:rsidR="00EC3E4F" w:rsidRPr="00335EF3" w:rsidRDefault="00EC3E4F" w:rsidP="00335EF3">
      <w:pPr>
        <w:pStyle w:val="HTMLncedenBiimlendirilmi"/>
        <w:shd w:val="clear" w:color="auto" w:fill="F8F9FA"/>
        <w:spacing w:line="540" w:lineRule="atLeast"/>
        <w:jc w:val="both"/>
        <w:rPr>
          <w:rFonts w:ascii="Times New Roman" w:hAnsi="Times New Roman" w:cs="Times New Roman"/>
          <w:color w:val="202124"/>
          <w:sz w:val="24"/>
          <w:szCs w:val="24"/>
        </w:rPr>
      </w:pPr>
      <w:r w:rsidRPr="00335EF3">
        <w:rPr>
          <w:rStyle w:val="y2qfc"/>
          <w:rFonts w:ascii="Times New Roman" w:hAnsi="Times New Roman" w:cs="Times New Roman"/>
          <w:color w:val="202124"/>
          <w:sz w:val="24"/>
          <w:szCs w:val="24"/>
          <w:lang/>
        </w:rPr>
        <w:t>Stress in Turkish (Word Stress), Stress in Turkish (Group and Sentence Stress),</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Structure in the Word (Root, Suffix Concepts, Inflectional Suffixes), Structure in the Word (Body Concept, Construction</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Suffixes), Sentence Information (Elements), Sentence Information (Sentence Types, Correct Sentence), Expression Format</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and Techniques, Expression Disorders (Comprehension-Based Expression Disorders), Expression</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Disorders (Structure-Based Expression Disorders), Criticism, Self-Criticism, Conversation,</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Essay and Other Writing Types, Writing Practice.</w:t>
      </w:r>
    </w:p>
    <w:p w:rsidR="00EC3E4F" w:rsidRPr="003974A8"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974A8">
        <w:rPr>
          <w:rStyle w:val="y2qfc"/>
          <w:rFonts w:ascii="Times New Roman" w:hAnsi="Times New Roman" w:cs="Times New Roman"/>
          <w:b/>
          <w:color w:val="202124"/>
          <w:sz w:val="24"/>
          <w:szCs w:val="24"/>
          <w:lang/>
        </w:rPr>
        <w:t xml:space="preserve">YDBİ102 English II </w:t>
      </w:r>
      <w:proofErr w:type="gramStart"/>
      <w:r w:rsidRPr="003974A8">
        <w:rPr>
          <w:rStyle w:val="y2qfc"/>
          <w:rFonts w:ascii="Times New Roman" w:hAnsi="Times New Roman" w:cs="Times New Roman"/>
          <w:b/>
          <w:color w:val="202124"/>
          <w:sz w:val="24"/>
          <w:szCs w:val="24"/>
          <w:lang/>
        </w:rPr>
        <w:t>( 2</w:t>
      </w:r>
      <w:proofErr w:type="gramEnd"/>
      <w:r w:rsidRPr="003974A8">
        <w:rPr>
          <w:rStyle w:val="y2qfc"/>
          <w:rFonts w:ascii="Times New Roman" w:hAnsi="Times New Roman" w:cs="Times New Roman"/>
          <w:b/>
          <w:color w:val="202124"/>
          <w:sz w:val="24"/>
          <w:szCs w:val="24"/>
          <w:lang/>
        </w:rPr>
        <w:t>–0 ) 2 ECTS 2</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Listening-Comprehension: Understanding What You Listen to and Responding to Subjects Related to the Field,</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Noticing the Stresses and Intonations in the Listened Sentences, Listening Sentences or</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Understanding Abbreviations in Words, Listening to Obtain Specific Information, General</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Listening and Evaluating to Understand a Topic.</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 xml:space="preserve"> Writing: Listening and Taking Notes of What You Read, Field-Related Forms, Tables and</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Filling out Charts, Writing Business Letters, Writing a Procedure Using the Passive Form,</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Indirect Transmission of Read or Listened Statements.</w:t>
      </w:r>
      <w:proofErr w:type="gramEnd"/>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 Reading Comprehension: Contrasting Expressions, Relative Clause Structures, “Post Modifier”</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Abbreviated Relative Clause Structures, “Noun Clause” Structures, “Infinitive-Gerund” Structures,</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Developing Reading Techniques to Get a General Idea, Particular Information</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Development of Reading Technique for Acquisition.</w:t>
      </w:r>
    </w:p>
    <w:p w:rsidR="00EC3E4F" w:rsidRPr="003974A8"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974A8">
        <w:rPr>
          <w:rStyle w:val="y2qfc"/>
          <w:rFonts w:ascii="Times New Roman" w:hAnsi="Times New Roman" w:cs="Times New Roman"/>
          <w:b/>
          <w:color w:val="202124"/>
          <w:sz w:val="24"/>
          <w:szCs w:val="24"/>
          <w:lang/>
        </w:rPr>
        <w:lastRenderedPageBreak/>
        <w:t xml:space="preserve">TDP102 Social Awareness Project II </w:t>
      </w:r>
      <w:proofErr w:type="gramStart"/>
      <w:r w:rsidRPr="003974A8">
        <w:rPr>
          <w:rStyle w:val="y2qfc"/>
          <w:rFonts w:ascii="Times New Roman" w:hAnsi="Times New Roman" w:cs="Times New Roman"/>
          <w:b/>
          <w:color w:val="202124"/>
          <w:sz w:val="24"/>
          <w:szCs w:val="24"/>
          <w:lang/>
        </w:rPr>
        <w:t>( 1</w:t>
      </w:r>
      <w:proofErr w:type="gramEnd"/>
      <w:r w:rsidRPr="003974A8">
        <w:rPr>
          <w:rStyle w:val="y2qfc"/>
          <w:rFonts w:ascii="Times New Roman" w:hAnsi="Times New Roman" w:cs="Times New Roman"/>
          <w:b/>
          <w:color w:val="202124"/>
          <w:sz w:val="24"/>
          <w:szCs w:val="24"/>
          <w:lang/>
        </w:rPr>
        <w:t>–2 ) 2 ECTS 2</w:t>
      </w:r>
    </w:p>
    <w:p w:rsidR="00EC3E4F" w:rsidRPr="00335EF3" w:rsidRDefault="00EC3E4F" w:rsidP="00335EF3">
      <w:pPr>
        <w:pStyle w:val="HTMLncedenBiimlendirilmi"/>
        <w:shd w:val="clear" w:color="auto" w:fill="F8F9FA"/>
        <w:spacing w:line="540" w:lineRule="atLeast"/>
        <w:jc w:val="both"/>
        <w:rPr>
          <w:rFonts w:ascii="Times New Roman" w:hAnsi="Times New Roman" w:cs="Times New Roman"/>
          <w:color w:val="202124"/>
          <w:sz w:val="24"/>
          <w:szCs w:val="24"/>
        </w:rPr>
      </w:pPr>
      <w:r w:rsidRPr="00335EF3">
        <w:rPr>
          <w:rStyle w:val="y2qfc"/>
          <w:rFonts w:ascii="Times New Roman" w:hAnsi="Times New Roman" w:cs="Times New Roman"/>
          <w:color w:val="202124"/>
          <w:sz w:val="24"/>
          <w:szCs w:val="24"/>
          <w:lang/>
        </w:rPr>
        <w:t>Students will be able to work on the projects they choose in the fall semester throughout the spring semester.</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They will continue. Evaluation and feedback of the project they carried out at the end of the semester</w:t>
      </w:r>
      <w:r w:rsidR="003974A8">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They</w:t>
      </w:r>
      <w:proofErr w:type="gramEnd"/>
      <w:r w:rsidRPr="00335EF3">
        <w:rPr>
          <w:rStyle w:val="y2qfc"/>
          <w:rFonts w:ascii="Times New Roman" w:hAnsi="Times New Roman" w:cs="Times New Roman"/>
          <w:color w:val="202124"/>
          <w:sz w:val="24"/>
          <w:szCs w:val="24"/>
          <w:lang/>
        </w:rPr>
        <w:t xml:space="preserve"> are obliged to submit an interim and a final report.</w:t>
      </w:r>
    </w:p>
    <w:p w:rsidR="00EC3E4F" w:rsidRPr="003974A8"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974A8">
        <w:rPr>
          <w:rStyle w:val="y2qfc"/>
          <w:rFonts w:ascii="Times New Roman" w:hAnsi="Times New Roman" w:cs="Times New Roman"/>
          <w:b/>
          <w:color w:val="202124"/>
          <w:sz w:val="24"/>
          <w:szCs w:val="24"/>
          <w:lang/>
        </w:rPr>
        <w:t>2ND GRADE 3RD SEMESTER COURSES</w:t>
      </w:r>
    </w:p>
    <w:p w:rsidR="00EC3E4F" w:rsidRPr="003974A8"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974A8">
        <w:rPr>
          <w:rStyle w:val="y2qfc"/>
          <w:rFonts w:ascii="Times New Roman" w:hAnsi="Times New Roman" w:cs="Times New Roman"/>
          <w:b/>
          <w:color w:val="202124"/>
          <w:sz w:val="24"/>
          <w:szCs w:val="24"/>
          <w:lang/>
        </w:rPr>
        <w:t xml:space="preserve">İMU201 Computerized Accounting 1 </w:t>
      </w:r>
      <w:proofErr w:type="gramStart"/>
      <w:r w:rsidRPr="003974A8">
        <w:rPr>
          <w:rStyle w:val="y2qfc"/>
          <w:rFonts w:ascii="Times New Roman" w:hAnsi="Times New Roman" w:cs="Times New Roman"/>
          <w:b/>
          <w:color w:val="202124"/>
          <w:sz w:val="24"/>
          <w:szCs w:val="24"/>
          <w:lang/>
        </w:rPr>
        <w:t>( 3</w:t>
      </w:r>
      <w:proofErr w:type="gramEnd"/>
      <w:r w:rsidRPr="003974A8">
        <w:rPr>
          <w:rStyle w:val="y2qfc"/>
          <w:rFonts w:ascii="Times New Roman" w:hAnsi="Times New Roman" w:cs="Times New Roman"/>
          <w:b/>
          <w:color w:val="202124"/>
          <w:sz w:val="24"/>
          <w:szCs w:val="24"/>
          <w:lang/>
        </w:rPr>
        <w:t>–1 ) 4 ECTS 6</w:t>
      </w:r>
    </w:p>
    <w:p w:rsidR="00EC3E4F" w:rsidRPr="00335EF3" w:rsidRDefault="00EC3E4F" w:rsidP="00335EF3">
      <w:pPr>
        <w:pStyle w:val="HTMLncedenBiimlendirilmi"/>
        <w:shd w:val="clear" w:color="auto" w:fill="F8F9FA"/>
        <w:spacing w:line="540" w:lineRule="atLeast"/>
        <w:jc w:val="both"/>
        <w:rPr>
          <w:rFonts w:ascii="Times New Roman" w:hAnsi="Times New Roman" w:cs="Times New Roman"/>
          <w:color w:val="202124"/>
          <w:sz w:val="24"/>
          <w:szCs w:val="24"/>
        </w:rPr>
      </w:pPr>
      <w:proofErr w:type="gramStart"/>
      <w:r w:rsidRPr="00335EF3">
        <w:rPr>
          <w:rStyle w:val="y2qfc"/>
          <w:rFonts w:ascii="Times New Roman" w:hAnsi="Times New Roman" w:cs="Times New Roman"/>
          <w:color w:val="202124"/>
          <w:sz w:val="24"/>
          <w:szCs w:val="24"/>
          <w:lang/>
        </w:rPr>
        <w:t>Definition and structure of the computer.</w:t>
      </w:r>
      <w:proofErr w:type="gramEnd"/>
      <w:r w:rsidRPr="00335EF3">
        <w:rPr>
          <w:rStyle w:val="y2qfc"/>
          <w:rFonts w:ascii="Times New Roman" w:hAnsi="Times New Roman" w:cs="Times New Roman"/>
          <w:color w:val="202124"/>
          <w:sz w:val="24"/>
          <w:szCs w:val="24"/>
          <w:lang/>
        </w:rPr>
        <w:t xml:space="preserve"> The selection of the computer program to be selected depends on the computer's</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operation (drives, files, catalogues, file listing, file copying, file name</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changing, file deleting, file backup, floppy disk preparation) Uniform chart of accounts and</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description. Computerized accounting applications (installing the program on the computer,</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running the program, editing) General purpose function keys. </w:t>
      </w:r>
      <w:proofErr w:type="gramStart"/>
      <w:r w:rsidRPr="00335EF3">
        <w:rPr>
          <w:rStyle w:val="y2qfc"/>
          <w:rFonts w:ascii="Times New Roman" w:hAnsi="Times New Roman" w:cs="Times New Roman"/>
          <w:color w:val="202124"/>
          <w:sz w:val="24"/>
          <w:szCs w:val="24"/>
          <w:lang/>
        </w:rPr>
        <w:t>company</w:t>
      </w:r>
      <w:proofErr w:type="gramEnd"/>
      <w:r w:rsidRPr="00335EF3">
        <w:rPr>
          <w:rStyle w:val="y2qfc"/>
          <w:rFonts w:ascii="Times New Roman" w:hAnsi="Times New Roman" w:cs="Times New Roman"/>
          <w:color w:val="202124"/>
          <w:sz w:val="24"/>
          <w:szCs w:val="24"/>
          <w:lang/>
        </w:rPr>
        <w:t xml:space="preserve"> introduction,</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accounting applications (account entry, account cancellation, account information, account list, accounting</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plugs and types) Application of plugs in special software, ease of application, new plugs</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transactions, old receipt transactions.</w:t>
      </w:r>
    </w:p>
    <w:p w:rsidR="00EC3E4F" w:rsidRPr="003974A8"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974A8">
        <w:rPr>
          <w:rStyle w:val="y2qfc"/>
          <w:rFonts w:ascii="Times New Roman" w:hAnsi="Times New Roman" w:cs="Times New Roman"/>
          <w:b/>
          <w:color w:val="202124"/>
          <w:sz w:val="24"/>
          <w:szCs w:val="24"/>
          <w:lang/>
        </w:rPr>
        <w:t>İMU203 Tax Law (3–0) 3 ECTS 4</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The meaning and subject of tax law, its place in the legal system, its relationship with other branches of law</w:t>
      </w:r>
      <w:r w:rsidR="003974A8">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relationship, sources and branches of tax law, application of tax laws, tax</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Some basic concepts and institutions of law, tax crimes and penalties.</w:t>
      </w:r>
      <w:proofErr w:type="gramEnd"/>
    </w:p>
    <w:p w:rsidR="00EC3E4F" w:rsidRPr="00E95264"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E95264">
        <w:rPr>
          <w:rStyle w:val="y2qfc"/>
          <w:rFonts w:ascii="Times New Roman" w:hAnsi="Times New Roman" w:cs="Times New Roman"/>
          <w:b/>
          <w:color w:val="202124"/>
          <w:sz w:val="24"/>
          <w:szCs w:val="24"/>
          <w:lang/>
        </w:rPr>
        <w:t>İMU205 Cost Accounting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Definition and purposes of cost and cost accounting.</w:t>
      </w:r>
      <w:proofErr w:type="gramEnd"/>
      <w:r w:rsidRPr="00335EF3">
        <w:rPr>
          <w:rStyle w:val="y2qfc"/>
          <w:rFonts w:ascii="Times New Roman" w:hAnsi="Times New Roman" w:cs="Times New Roman"/>
          <w:color w:val="202124"/>
          <w:sz w:val="24"/>
          <w:szCs w:val="24"/>
          <w:lang/>
        </w:rPr>
        <w:t xml:space="preserve"> Cost types, costs</w:t>
      </w:r>
      <w:r w:rsidR="00E95264">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classification, material costs, stock valuation, determination and records of costs.</w:t>
      </w:r>
      <w:r w:rsidR="00E95264">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Labor costs, determination and records of costs. </w:t>
      </w:r>
      <w:proofErr w:type="gramStart"/>
      <w:r w:rsidRPr="00335EF3">
        <w:rPr>
          <w:rStyle w:val="y2qfc"/>
          <w:rFonts w:ascii="Times New Roman" w:hAnsi="Times New Roman" w:cs="Times New Roman"/>
          <w:color w:val="202124"/>
          <w:sz w:val="24"/>
          <w:szCs w:val="24"/>
          <w:lang/>
        </w:rPr>
        <w:t>General manufacturing costs,</w:t>
      </w:r>
      <w:r w:rsidR="00E95264">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budgeting and assigning it to production.</w:t>
      </w:r>
      <w:proofErr w:type="gramEnd"/>
      <w:r w:rsidRPr="00335EF3">
        <w:rPr>
          <w:rStyle w:val="y2qfc"/>
          <w:rFonts w:ascii="Times New Roman" w:hAnsi="Times New Roman" w:cs="Times New Roman"/>
          <w:color w:val="202124"/>
          <w:sz w:val="24"/>
          <w:szCs w:val="24"/>
          <w:lang/>
        </w:rPr>
        <w:t xml:space="preserve"> Cost centers, separation, general manufacturing costs</w:t>
      </w:r>
      <w:r w:rsidR="00E95264">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distributions. Cost carriers. Cost systems. Order cost system. </w:t>
      </w:r>
      <w:proofErr w:type="gramStart"/>
      <w:r w:rsidRPr="00335EF3">
        <w:rPr>
          <w:rStyle w:val="y2qfc"/>
          <w:rFonts w:ascii="Times New Roman" w:hAnsi="Times New Roman" w:cs="Times New Roman"/>
          <w:color w:val="202124"/>
          <w:sz w:val="24"/>
          <w:szCs w:val="24"/>
          <w:lang/>
        </w:rPr>
        <w:t>phase</w:t>
      </w:r>
      <w:proofErr w:type="gramEnd"/>
      <w:r w:rsidRPr="00335EF3">
        <w:rPr>
          <w:rStyle w:val="y2qfc"/>
          <w:rFonts w:ascii="Times New Roman" w:hAnsi="Times New Roman" w:cs="Times New Roman"/>
          <w:color w:val="202124"/>
          <w:sz w:val="24"/>
          <w:szCs w:val="24"/>
          <w:lang/>
        </w:rPr>
        <w:t xml:space="preserve"> cost</w:t>
      </w:r>
      <w:r w:rsidR="00E95264">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system. Unified cost system. Standard cost system. Variable cost system.</w:t>
      </w:r>
      <w:r w:rsidR="00E95264">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Cost accounting as a management tool.</w:t>
      </w:r>
      <w:proofErr w:type="gramEnd"/>
    </w:p>
    <w:p w:rsidR="00EC3E4F" w:rsidRPr="00E95264"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E95264">
        <w:rPr>
          <w:rStyle w:val="y2qfc"/>
          <w:rFonts w:ascii="Times New Roman" w:hAnsi="Times New Roman" w:cs="Times New Roman"/>
          <w:b/>
          <w:color w:val="202124"/>
          <w:sz w:val="24"/>
          <w:szCs w:val="24"/>
          <w:lang/>
        </w:rPr>
        <w:lastRenderedPageBreak/>
        <w:t xml:space="preserve">İMU207 Directed Study 1 </w:t>
      </w:r>
      <w:proofErr w:type="gramStart"/>
      <w:r w:rsidRPr="00E95264">
        <w:rPr>
          <w:rStyle w:val="y2qfc"/>
          <w:rFonts w:ascii="Times New Roman" w:hAnsi="Times New Roman" w:cs="Times New Roman"/>
          <w:b/>
          <w:color w:val="202124"/>
          <w:sz w:val="24"/>
          <w:szCs w:val="24"/>
          <w:lang/>
        </w:rPr>
        <w:t>( 2</w:t>
      </w:r>
      <w:proofErr w:type="gramEnd"/>
      <w:r w:rsidRPr="00E95264">
        <w:rPr>
          <w:rStyle w:val="y2qfc"/>
          <w:rFonts w:ascii="Times New Roman" w:hAnsi="Times New Roman" w:cs="Times New Roman"/>
          <w:b/>
          <w:color w:val="202124"/>
          <w:sz w:val="24"/>
          <w:szCs w:val="24"/>
          <w:lang/>
        </w:rPr>
        <w:t>–2 ) 3 ECTS 6</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Students will be able to apply the information they receive in courses to a specific project.</w:t>
      </w:r>
    </w:p>
    <w:p w:rsidR="00EC3E4F" w:rsidRPr="00335EF3" w:rsidRDefault="00EC3E4F" w:rsidP="00335EF3">
      <w:pPr>
        <w:pStyle w:val="HTMLncedenBiimlendirilmi"/>
        <w:shd w:val="clear" w:color="auto" w:fill="F8F9FA"/>
        <w:spacing w:line="540" w:lineRule="atLeast"/>
        <w:jc w:val="both"/>
        <w:rPr>
          <w:rFonts w:ascii="Times New Roman" w:hAnsi="Times New Roman" w:cs="Times New Roman"/>
          <w:color w:val="202124"/>
          <w:sz w:val="24"/>
          <w:szCs w:val="24"/>
        </w:rPr>
      </w:pPr>
      <w:r w:rsidRPr="00335EF3">
        <w:rPr>
          <w:rStyle w:val="y2qfc"/>
          <w:rFonts w:ascii="Times New Roman" w:hAnsi="Times New Roman" w:cs="Times New Roman"/>
          <w:color w:val="202124"/>
          <w:sz w:val="24"/>
          <w:szCs w:val="24"/>
          <w:lang/>
        </w:rPr>
        <w:t>It covers the work done to prepare and present them in style.</w:t>
      </w:r>
    </w:p>
    <w:p w:rsidR="00EC3E4F" w:rsidRPr="00E95264"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E95264">
        <w:rPr>
          <w:rStyle w:val="y2qfc"/>
          <w:rFonts w:ascii="Times New Roman" w:hAnsi="Times New Roman" w:cs="Times New Roman"/>
          <w:b/>
          <w:color w:val="202124"/>
          <w:sz w:val="24"/>
          <w:szCs w:val="24"/>
          <w:lang/>
        </w:rPr>
        <w:t xml:space="preserve">AİİT201 </w:t>
      </w:r>
      <w:proofErr w:type="spellStart"/>
      <w:r w:rsidRPr="00E95264">
        <w:rPr>
          <w:rStyle w:val="y2qfc"/>
          <w:rFonts w:ascii="Times New Roman" w:hAnsi="Times New Roman" w:cs="Times New Roman"/>
          <w:b/>
          <w:color w:val="202124"/>
          <w:sz w:val="24"/>
          <w:szCs w:val="24"/>
          <w:lang/>
        </w:rPr>
        <w:t>Atatürk's</w:t>
      </w:r>
      <w:proofErr w:type="spellEnd"/>
      <w:r w:rsidRPr="00E95264">
        <w:rPr>
          <w:rStyle w:val="y2qfc"/>
          <w:rFonts w:ascii="Times New Roman" w:hAnsi="Times New Roman" w:cs="Times New Roman"/>
          <w:b/>
          <w:color w:val="202124"/>
          <w:sz w:val="24"/>
          <w:szCs w:val="24"/>
          <w:lang/>
        </w:rPr>
        <w:t xml:space="preserve"> Principles and History of Revolution I </w:t>
      </w:r>
      <w:proofErr w:type="gramStart"/>
      <w:r w:rsidRPr="00E95264">
        <w:rPr>
          <w:rStyle w:val="y2qfc"/>
          <w:rFonts w:ascii="Times New Roman" w:hAnsi="Times New Roman" w:cs="Times New Roman"/>
          <w:b/>
          <w:color w:val="202124"/>
          <w:sz w:val="24"/>
          <w:szCs w:val="24"/>
          <w:lang/>
        </w:rPr>
        <w:t>( 2</w:t>
      </w:r>
      <w:proofErr w:type="gramEnd"/>
      <w:r w:rsidRPr="00E95264">
        <w:rPr>
          <w:rStyle w:val="y2qfc"/>
          <w:rFonts w:ascii="Times New Roman" w:hAnsi="Times New Roman" w:cs="Times New Roman"/>
          <w:b/>
          <w:color w:val="202124"/>
          <w:sz w:val="24"/>
          <w:szCs w:val="24"/>
          <w:lang/>
        </w:rPr>
        <w:t>–0 ) 2 ECTS 2</w:t>
      </w:r>
    </w:p>
    <w:p w:rsidR="00EC3E4F" w:rsidRPr="00335EF3" w:rsidRDefault="00EC3E4F" w:rsidP="00335EF3">
      <w:pPr>
        <w:pStyle w:val="HTMLncedenBiimlendirilmi"/>
        <w:shd w:val="clear" w:color="auto" w:fill="F8F9FA"/>
        <w:spacing w:line="540" w:lineRule="atLeast"/>
        <w:jc w:val="both"/>
        <w:rPr>
          <w:rFonts w:ascii="Times New Roman" w:hAnsi="Times New Roman" w:cs="Times New Roman"/>
          <w:color w:val="202124"/>
          <w:sz w:val="24"/>
          <w:szCs w:val="24"/>
        </w:rPr>
      </w:pPr>
      <w:r w:rsidRPr="00335EF3">
        <w:rPr>
          <w:rStyle w:val="y2qfc"/>
          <w:rFonts w:ascii="Times New Roman" w:hAnsi="Times New Roman" w:cs="Times New Roman"/>
          <w:color w:val="202124"/>
          <w:sz w:val="24"/>
          <w:szCs w:val="24"/>
          <w:lang/>
        </w:rPr>
        <w:t>In parallel with the establishment of the Republic of Turkey, we evaluate the Turkish society at the level of contemporary nation-states and sui generis within the system of values ​​​​that define the nation-state.</w:t>
      </w:r>
      <w:r w:rsidR="00E95264">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the</w:t>
      </w:r>
      <w:proofErr w:type="gramEnd"/>
      <w:r w:rsidRPr="00335EF3">
        <w:rPr>
          <w:rStyle w:val="y2qfc"/>
          <w:rFonts w:ascii="Times New Roman" w:hAnsi="Times New Roman" w:cs="Times New Roman"/>
          <w:color w:val="202124"/>
          <w:sz w:val="24"/>
          <w:szCs w:val="24"/>
          <w:lang/>
        </w:rPr>
        <w:t xml:space="preserve"> experience of the Turkish Revolution with its characteristics (in a chronological line: the history of the Turkish imperial past).</w:t>
      </w:r>
      <w:r w:rsidR="00E95264">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classical and post-classical, late 18th century and 19th century, Revolution of 1908, 1914-1918, 1918-1922</w:t>
      </w:r>
      <w:r w:rsidR="00E95264">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and 1923-60 sections), the modern Turkish nation state, state and social</w:t>
      </w:r>
      <w:r w:rsidR="00E95264">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within the framework of restructuring and holistically Turkish political and social</w:t>
      </w:r>
      <w:r w:rsidR="00E95264">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stages of change in the system, which are shaped at various levels and in various dimensions and</w:t>
      </w:r>
      <w:r w:rsidR="00E95264">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the phenomenon of political, social, economic and cultural change (transformation)</w:t>
      </w:r>
      <w:r w:rsidR="00E95264">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analysis of internal and external political events, analysis of the thoughts and activities of all actors,</w:t>
      </w:r>
      <w:r w:rsidR="00E95264">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historical processes (establishment processes of the modern Republic of Turkey)</w:t>
      </w:r>
      <w:r w:rsidR="00E95264">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It is also a reference and source in solving the problems of contemporary Turkish society and </w:t>
      </w:r>
      <w:proofErr w:type="spellStart"/>
      <w:r w:rsidRPr="00335EF3">
        <w:rPr>
          <w:rStyle w:val="y2qfc"/>
          <w:rFonts w:ascii="Times New Roman" w:hAnsi="Times New Roman" w:cs="Times New Roman"/>
          <w:color w:val="202124"/>
          <w:sz w:val="24"/>
          <w:szCs w:val="24"/>
          <w:lang/>
        </w:rPr>
        <w:t>politics.comparison</w:t>
      </w:r>
      <w:proofErr w:type="spellEnd"/>
      <w:r w:rsidRPr="00335EF3">
        <w:rPr>
          <w:rStyle w:val="y2qfc"/>
          <w:rFonts w:ascii="Times New Roman" w:hAnsi="Times New Roman" w:cs="Times New Roman"/>
          <w:color w:val="202124"/>
          <w:sz w:val="24"/>
          <w:szCs w:val="24"/>
          <w:lang/>
        </w:rPr>
        <w:t xml:space="preserve"> area.</w:t>
      </w:r>
    </w:p>
    <w:p w:rsidR="00EC3E4F" w:rsidRPr="00E95264"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E95264">
        <w:rPr>
          <w:rStyle w:val="y2qfc"/>
          <w:rFonts w:ascii="Times New Roman" w:hAnsi="Times New Roman" w:cs="Times New Roman"/>
          <w:b/>
          <w:color w:val="202124"/>
          <w:sz w:val="24"/>
          <w:szCs w:val="24"/>
          <w:lang/>
        </w:rPr>
        <w:t>ELECTIVE COURSES</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İMU011 Financial Management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General principles of financial management.</w:t>
      </w:r>
      <w:proofErr w:type="gramEnd"/>
      <w:r w:rsidRPr="00335EF3">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Financial planning.</w:t>
      </w:r>
      <w:proofErr w:type="gramEnd"/>
      <w:r w:rsidRPr="00335EF3">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Investment decisions.</w:t>
      </w:r>
      <w:proofErr w:type="gramEnd"/>
      <w:r w:rsidRPr="00335EF3">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Interest calculations.</w:t>
      </w:r>
      <w:proofErr w:type="gramEnd"/>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Capital budgeting. </w:t>
      </w:r>
      <w:proofErr w:type="gramStart"/>
      <w:r w:rsidRPr="00335EF3">
        <w:rPr>
          <w:rStyle w:val="y2qfc"/>
          <w:rFonts w:ascii="Times New Roman" w:hAnsi="Times New Roman" w:cs="Times New Roman"/>
          <w:color w:val="202124"/>
          <w:sz w:val="24"/>
          <w:szCs w:val="24"/>
          <w:lang/>
        </w:rPr>
        <w:t>Profit distribution decisions.</w:t>
      </w:r>
      <w:proofErr w:type="gramEnd"/>
      <w:r w:rsidRPr="00335EF3">
        <w:rPr>
          <w:rStyle w:val="y2qfc"/>
          <w:rFonts w:ascii="Times New Roman" w:hAnsi="Times New Roman" w:cs="Times New Roman"/>
          <w:color w:val="202124"/>
          <w:sz w:val="24"/>
          <w:szCs w:val="24"/>
          <w:lang/>
        </w:rPr>
        <w:t xml:space="preserve"> Valuation, earnings rates, capital</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costs. </w:t>
      </w:r>
      <w:proofErr w:type="gramStart"/>
      <w:r w:rsidRPr="00335EF3">
        <w:rPr>
          <w:rStyle w:val="y2qfc"/>
          <w:rFonts w:ascii="Times New Roman" w:hAnsi="Times New Roman" w:cs="Times New Roman"/>
          <w:color w:val="202124"/>
          <w:sz w:val="24"/>
          <w:szCs w:val="24"/>
          <w:lang/>
        </w:rPr>
        <w:t>Working capital management.</w:t>
      </w:r>
      <w:proofErr w:type="gramEnd"/>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İMU013 Introduction to Electronic Commerce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Historical development of electronic commerce; Fundamentals of internet and electronic commerce</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concepts; Internet marketing and advertising; Electronic commerce applications.</w:t>
      </w:r>
      <w:proofErr w:type="gramEnd"/>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lastRenderedPageBreak/>
        <w:t>İMU015 Professional Foreign Language-I (2–0) 2 ECTS 3</w:t>
      </w:r>
    </w:p>
    <w:p w:rsidR="00EC3E4F" w:rsidRPr="00335EF3" w:rsidRDefault="00EC3E4F" w:rsidP="00335EF3">
      <w:pPr>
        <w:pStyle w:val="HTMLncedenBiimlendirilmi"/>
        <w:shd w:val="clear" w:color="auto" w:fill="F8F9FA"/>
        <w:spacing w:line="540" w:lineRule="atLeast"/>
        <w:jc w:val="both"/>
        <w:rPr>
          <w:rFonts w:ascii="Times New Roman" w:hAnsi="Times New Roman" w:cs="Times New Roman"/>
          <w:color w:val="202124"/>
          <w:sz w:val="24"/>
          <w:szCs w:val="24"/>
        </w:rPr>
      </w:pPr>
      <w:r w:rsidRPr="00335EF3">
        <w:rPr>
          <w:rStyle w:val="y2qfc"/>
          <w:rFonts w:ascii="Times New Roman" w:hAnsi="Times New Roman" w:cs="Times New Roman"/>
          <w:color w:val="202124"/>
          <w:sz w:val="24"/>
          <w:szCs w:val="24"/>
          <w:lang/>
        </w:rPr>
        <w:t>Being able to benefit from a foreign language in the professional field, being able to communicate in a foreign language in writing or verbally</w:t>
      </w:r>
      <w:r w:rsidR="0033650A">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Being</w:t>
      </w:r>
      <w:proofErr w:type="gramEnd"/>
      <w:r w:rsidRPr="00335EF3">
        <w:rPr>
          <w:rStyle w:val="y2qfc"/>
          <w:rFonts w:ascii="Times New Roman" w:hAnsi="Times New Roman" w:cs="Times New Roman"/>
          <w:color w:val="202124"/>
          <w:sz w:val="24"/>
          <w:szCs w:val="24"/>
          <w:lang/>
        </w:rPr>
        <w:t xml:space="preserve"> able to understand what is wanted correctly and comprehensibly with the appropriate writing technique.</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Ability to write and express what is wanted to be said in an understandable way.</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İMU017 Law of Obligations (2–0) 2 ECTS 3</w:t>
      </w:r>
    </w:p>
    <w:p w:rsidR="0033650A"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In terms of content in the Law of Obligations General Provisions course, "General Provisions of the Law of Obligations"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Concepts, Birth of Debt; Origin of Debt Relationships (Arisen from Legal Transactions)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Debts, Debts Arising Directly from the Law, Debts Arising from Unjust Enrichment</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Debts), Performance of Debts and Non-Performance, Special Situations in Debt Relations,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The topics "Reasons That End the Debt" are included.</w:t>
      </w:r>
      <w:r w:rsidR="0033650A">
        <w:rPr>
          <w:rStyle w:val="y2qfc"/>
          <w:rFonts w:ascii="Times New Roman" w:hAnsi="Times New Roman" w:cs="Times New Roman"/>
          <w:color w:val="202124"/>
          <w:sz w:val="24"/>
          <w:szCs w:val="24"/>
          <w:lang/>
        </w:rPr>
        <w:t xml:space="preserve"> </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İMU019 Strategic Management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In determining the paths that businesses will follow for the future</w:t>
      </w:r>
      <w:r w:rsidR="0033650A">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To</w:t>
      </w:r>
      <w:proofErr w:type="gramEnd"/>
      <w:r w:rsidRPr="00335EF3">
        <w:rPr>
          <w:rStyle w:val="y2qfc"/>
          <w:rFonts w:ascii="Times New Roman" w:hAnsi="Times New Roman" w:cs="Times New Roman"/>
          <w:color w:val="202124"/>
          <w:sz w:val="24"/>
          <w:szCs w:val="24"/>
          <w:lang/>
        </w:rPr>
        <w:t xml:space="preserve"> explain the activities that managers should perform and to help businesses compete against their competitors.</w:t>
      </w:r>
      <w:r w:rsidR="0033650A">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Analyzing one's own internal and external environment in order to gain competitive advantage</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specifying the methods.</w:t>
      </w:r>
      <w:proofErr w:type="gramEnd"/>
      <w:r w:rsidRPr="00335EF3">
        <w:rPr>
          <w:rStyle w:val="y2qfc"/>
          <w:rFonts w:ascii="Times New Roman" w:hAnsi="Times New Roman" w:cs="Times New Roman"/>
          <w:color w:val="202124"/>
          <w:sz w:val="24"/>
          <w:szCs w:val="24"/>
          <w:lang/>
        </w:rPr>
        <w:t xml:space="preserve"> Strategy in Businesses, Strategy Development Process and Strategy Analysis,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Business Internal and External Environment Analyzes, Strategic Leadership, Strategy Development.</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İMU021 Labor and Social Security Law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Subject and sources of labor law, the concept of employee and employer, service contract</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Legal consequences of its establishment and termination, Collective labor agreement, Strike and Lockout,</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Teaching legal recourse methods.</w:t>
      </w:r>
      <w:proofErr w:type="gramEnd"/>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İMU023 Corporate Accounting (2–0) 2 ECTS 3</w:t>
      </w:r>
    </w:p>
    <w:p w:rsidR="00EC3E4F" w:rsidRPr="00335EF3" w:rsidRDefault="00EC3E4F" w:rsidP="00335EF3">
      <w:pPr>
        <w:pStyle w:val="HTMLncedenBiimlendirilmi"/>
        <w:shd w:val="clear" w:color="auto" w:fill="F8F9FA"/>
        <w:spacing w:line="540" w:lineRule="atLeast"/>
        <w:jc w:val="both"/>
        <w:rPr>
          <w:rFonts w:ascii="Times New Roman" w:hAnsi="Times New Roman" w:cs="Times New Roman"/>
          <w:color w:val="202124"/>
          <w:sz w:val="24"/>
          <w:szCs w:val="24"/>
        </w:rPr>
      </w:pPr>
      <w:proofErr w:type="gramStart"/>
      <w:r w:rsidRPr="00335EF3">
        <w:rPr>
          <w:rStyle w:val="y2qfc"/>
          <w:rFonts w:ascii="Times New Roman" w:hAnsi="Times New Roman" w:cs="Times New Roman"/>
          <w:color w:val="202124"/>
          <w:sz w:val="24"/>
          <w:szCs w:val="24"/>
          <w:lang/>
        </w:rPr>
        <w:t>Basic concepts of companies, ordinary companies, sole proprietorship companies, capital companies,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Mergers, transfers and accounting of companies.</w:t>
      </w:r>
      <w:proofErr w:type="gramEnd"/>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lastRenderedPageBreak/>
        <w:t>İMU 025 Total Quality Management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Total Quality conscious, Total Quality Management principles, implementation steps</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Knowledge of today's up-to-date quality management skills and the ability to apply it to business processes</w:t>
      </w:r>
      <w:r w:rsidR="0033650A">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To</w:t>
      </w:r>
      <w:proofErr w:type="gramEnd"/>
      <w:r w:rsidRPr="00335EF3">
        <w:rPr>
          <w:rStyle w:val="y2qfc"/>
          <w:rFonts w:ascii="Times New Roman" w:hAnsi="Times New Roman" w:cs="Times New Roman"/>
          <w:color w:val="202124"/>
          <w:sz w:val="24"/>
          <w:szCs w:val="24"/>
          <w:lang/>
        </w:rPr>
        <w:t xml:space="preserve"> raise students who are knowledgeable about the system standards.</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İMYO200 Entrepreneurship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Entrepreneurship concepts and approaches; entrepreneurship process: idea generation, feasibility analysis,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business plan and strategy, organizational design, establishing the new business team, financing, intellectual property</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protection; implementation of new business plans; innovation in organizations and</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change; creating new markets; operational challenges and opportunities; development of family businesses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and management; life cycle in family businesses; Management succession plan and professional management</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transition; Examples of success and failure in entrepreneurship.</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2ND YEAR IV SEMESTER COURSES</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 xml:space="preserve">İMU202 Computerized Accounting 2 </w:t>
      </w:r>
      <w:proofErr w:type="gramStart"/>
      <w:r w:rsidRPr="0033650A">
        <w:rPr>
          <w:rStyle w:val="y2qfc"/>
          <w:rFonts w:ascii="Times New Roman" w:hAnsi="Times New Roman" w:cs="Times New Roman"/>
          <w:b/>
          <w:color w:val="202124"/>
          <w:sz w:val="24"/>
          <w:szCs w:val="24"/>
          <w:lang/>
        </w:rPr>
        <w:t>( 3</w:t>
      </w:r>
      <w:proofErr w:type="gramEnd"/>
      <w:r w:rsidRPr="0033650A">
        <w:rPr>
          <w:rStyle w:val="y2qfc"/>
          <w:rFonts w:ascii="Times New Roman" w:hAnsi="Times New Roman" w:cs="Times New Roman"/>
          <w:b/>
          <w:color w:val="202124"/>
          <w:sz w:val="24"/>
          <w:szCs w:val="24"/>
          <w:lang/>
        </w:rPr>
        <w:t>–1 ) 4 ECTS 6</w:t>
      </w:r>
    </w:p>
    <w:p w:rsidR="00EC3E4F" w:rsidRPr="00335EF3" w:rsidRDefault="00EC3E4F" w:rsidP="00335EF3">
      <w:pPr>
        <w:pStyle w:val="HTMLncedenBiimlendirilmi"/>
        <w:shd w:val="clear" w:color="auto" w:fill="F8F9FA"/>
        <w:spacing w:line="540" w:lineRule="atLeast"/>
        <w:jc w:val="both"/>
        <w:rPr>
          <w:rFonts w:ascii="Times New Roman" w:hAnsi="Times New Roman" w:cs="Times New Roman"/>
          <w:color w:val="202124"/>
          <w:sz w:val="24"/>
          <w:szCs w:val="24"/>
        </w:rPr>
      </w:pPr>
      <w:proofErr w:type="gramStart"/>
      <w:r w:rsidRPr="00335EF3">
        <w:rPr>
          <w:rStyle w:val="y2qfc"/>
          <w:rFonts w:ascii="Times New Roman" w:hAnsi="Times New Roman" w:cs="Times New Roman"/>
          <w:color w:val="202124"/>
          <w:sz w:val="24"/>
          <w:szCs w:val="24"/>
          <w:lang/>
        </w:rPr>
        <w:t>Definition and structure of the computer.</w:t>
      </w:r>
      <w:proofErr w:type="gramEnd"/>
      <w:r w:rsidRPr="00335EF3">
        <w:rPr>
          <w:rStyle w:val="y2qfc"/>
          <w:rFonts w:ascii="Times New Roman" w:hAnsi="Times New Roman" w:cs="Times New Roman"/>
          <w:color w:val="202124"/>
          <w:sz w:val="24"/>
          <w:szCs w:val="24"/>
          <w:lang/>
        </w:rPr>
        <w:t xml:space="preserve"> The selection of the computer program to be selected depends on the computer's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operation (drives, files, catalogues, file listing, file copying, file name</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changing, file deleting, file backup, floppy disk preparation) Uniform chart of accounts and</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description. Computerized accounting applications (installing the program on the computer,</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running the program, editing) General purpose function keys. </w:t>
      </w:r>
      <w:proofErr w:type="gramStart"/>
      <w:r w:rsidRPr="00335EF3">
        <w:rPr>
          <w:rStyle w:val="y2qfc"/>
          <w:rFonts w:ascii="Times New Roman" w:hAnsi="Times New Roman" w:cs="Times New Roman"/>
          <w:color w:val="202124"/>
          <w:sz w:val="24"/>
          <w:szCs w:val="24"/>
          <w:lang/>
        </w:rPr>
        <w:t>company</w:t>
      </w:r>
      <w:proofErr w:type="gramEnd"/>
      <w:r w:rsidRPr="00335EF3">
        <w:rPr>
          <w:rStyle w:val="y2qfc"/>
          <w:rFonts w:ascii="Times New Roman" w:hAnsi="Times New Roman" w:cs="Times New Roman"/>
          <w:color w:val="202124"/>
          <w:sz w:val="24"/>
          <w:szCs w:val="24"/>
          <w:lang/>
        </w:rPr>
        <w:t xml:space="preserve"> introduction,</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accounting applications (account entry, account cancellation, account information, account list, accounting</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plugs and types) Application of plugs in special software, ease of application, new plugs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transactions, old receipt transactions.</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İMU204 Financial Statement Analysis (3–0) 3 ECTS 4</w:t>
      </w:r>
    </w:p>
    <w:p w:rsidR="0033650A"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Basic concepts related to financial statement analysis, financial events, their purposes, financial</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Factors affecting statement analysis, Types of financial analysis, Financial audit, </w:t>
      </w:r>
      <w:r w:rsidRPr="00335EF3">
        <w:rPr>
          <w:rStyle w:val="y2qfc"/>
          <w:rFonts w:ascii="Times New Roman" w:hAnsi="Times New Roman" w:cs="Times New Roman"/>
          <w:color w:val="202124"/>
          <w:sz w:val="24"/>
          <w:szCs w:val="24"/>
          <w:lang/>
        </w:rPr>
        <w:lastRenderedPageBreak/>
        <w:t>Financial analysis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use in financial decisions, financial planning, financial failure, Basic financial statements,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balance sheet, income statement, additional financial statements, Ratio analysis, Horizontal analysis, Vertical analysis and Trend</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analysis.</w:t>
      </w:r>
      <w:r w:rsidR="0033650A">
        <w:rPr>
          <w:rStyle w:val="y2qfc"/>
          <w:rFonts w:ascii="Times New Roman" w:hAnsi="Times New Roman" w:cs="Times New Roman"/>
          <w:color w:val="202124"/>
          <w:sz w:val="24"/>
          <w:szCs w:val="24"/>
          <w:lang/>
        </w:rPr>
        <w:t xml:space="preserve"> </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İMU206 Foreign Trade Transactions Accounting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Chart of Accounts for Foreign Trade Enterprises; Cash, Checks and Bank Accounts,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Export Related Accounts, Import Related Accounts, Value Added Tax Related Accounts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and Sample Applications, Import and Export Departments and Other Interdepartmental Documents</w:t>
      </w:r>
    </w:p>
    <w:p w:rsidR="0033650A"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and</w:t>
      </w:r>
      <w:proofErr w:type="gramEnd"/>
      <w:r w:rsidRPr="00335EF3">
        <w:rPr>
          <w:rStyle w:val="y2qfc"/>
          <w:rFonts w:ascii="Times New Roman" w:hAnsi="Times New Roman" w:cs="Times New Roman"/>
          <w:color w:val="202124"/>
          <w:sz w:val="24"/>
          <w:szCs w:val="24"/>
          <w:lang/>
        </w:rPr>
        <w:t xml:space="preserve"> Information Flow.</w:t>
      </w:r>
      <w:r w:rsidR="0033650A">
        <w:rPr>
          <w:rStyle w:val="y2qfc"/>
          <w:rFonts w:ascii="Times New Roman" w:hAnsi="Times New Roman" w:cs="Times New Roman"/>
          <w:color w:val="202124"/>
          <w:sz w:val="24"/>
          <w:szCs w:val="24"/>
          <w:lang/>
        </w:rPr>
        <w:t xml:space="preserve"> </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 xml:space="preserve">İMU208 Directed Study 2 </w:t>
      </w:r>
      <w:proofErr w:type="gramStart"/>
      <w:r w:rsidRPr="0033650A">
        <w:rPr>
          <w:rStyle w:val="y2qfc"/>
          <w:rFonts w:ascii="Times New Roman" w:hAnsi="Times New Roman" w:cs="Times New Roman"/>
          <w:b/>
          <w:color w:val="202124"/>
          <w:sz w:val="24"/>
          <w:szCs w:val="24"/>
          <w:lang/>
        </w:rPr>
        <w:t>( 2</w:t>
      </w:r>
      <w:proofErr w:type="gramEnd"/>
      <w:r w:rsidRPr="0033650A">
        <w:rPr>
          <w:rStyle w:val="y2qfc"/>
          <w:rFonts w:ascii="Times New Roman" w:hAnsi="Times New Roman" w:cs="Times New Roman"/>
          <w:b/>
          <w:color w:val="202124"/>
          <w:sz w:val="24"/>
          <w:szCs w:val="24"/>
          <w:lang/>
        </w:rPr>
        <w:t>–2 ) 3 ECTS 6</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Students will be able to apply the information they receive in courses to a specific project.</w:t>
      </w:r>
    </w:p>
    <w:p w:rsidR="0033650A"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It covers the work done to prepare and present them in style.</w:t>
      </w:r>
      <w:r w:rsidR="0033650A">
        <w:rPr>
          <w:rStyle w:val="y2qfc"/>
          <w:rFonts w:ascii="Times New Roman" w:hAnsi="Times New Roman" w:cs="Times New Roman"/>
          <w:color w:val="202124"/>
          <w:sz w:val="24"/>
          <w:szCs w:val="24"/>
          <w:lang/>
        </w:rPr>
        <w:t xml:space="preserve"> </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 xml:space="preserve">AİİT202 </w:t>
      </w:r>
      <w:proofErr w:type="spellStart"/>
      <w:r w:rsidRPr="0033650A">
        <w:rPr>
          <w:rStyle w:val="y2qfc"/>
          <w:rFonts w:ascii="Times New Roman" w:hAnsi="Times New Roman" w:cs="Times New Roman"/>
          <w:b/>
          <w:color w:val="202124"/>
          <w:sz w:val="24"/>
          <w:szCs w:val="24"/>
          <w:lang/>
        </w:rPr>
        <w:t>Atatürk's</w:t>
      </w:r>
      <w:proofErr w:type="spellEnd"/>
      <w:r w:rsidRPr="0033650A">
        <w:rPr>
          <w:rStyle w:val="y2qfc"/>
          <w:rFonts w:ascii="Times New Roman" w:hAnsi="Times New Roman" w:cs="Times New Roman"/>
          <w:b/>
          <w:color w:val="202124"/>
          <w:sz w:val="24"/>
          <w:szCs w:val="24"/>
          <w:lang/>
        </w:rPr>
        <w:t xml:space="preserve"> Principles and History of Revolution II </w:t>
      </w:r>
      <w:proofErr w:type="gramStart"/>
      <w:r w:rsidRPr="0033650A">
        <w:rPr>
          <w:rStyle w:val="y2qfc"/>
          <w:rFonts w:ascii="Times New Roman" w:hAnsi="Times New Roman" w:cs="Times New Roman"/>
          <w:b/>
          <w:color w:val="202124"/>
          <w:sz w:val="24"/>
          <w:szCs w:val="24"/>
          <w:lang/>
        </w:rPr>
        <w:t>( 2</w:t>
      </w:r>
      <w:proofErr w:type="gramEnd"/>
      <w:r w:rsidRPr="0033650A">
        <w:rPr>
          <w:rStyle w:val="y2qfc"/>
          <w:rFonts w:ascii="Times New Roman" w:hAnsi="Times New Roman" w:cs="Times New Roman"/>
          <w:b/>
          <w:color w:val="202124"/>
          <w:sz w:val="24"/>
          <w:szCs w:val="24"/>
          <w:lang/>
        </w:rPr>
        <w:t>–0 ) 2 ECTS 2</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In parallel with the establishment of the Republic of Turkey, we evaluate the Turkish society at the level of contemporary nation-states and sui generis within the system of values ​​​​that define the nation-state.</w:t>
      </w:r>
      <w:r w:rsidR="0033650A">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the</w:t>
      </w:r>
      <w:proofErr w:type="gramEnd"/>
      <w:r w:rsidRPr="00335EF3">
        <w:rPr>
          <w:rStyle w:val="y2qfc"/>
          <w:rFonts w:ascii="Times New Roman" w:hAnsi="Times New Roman" w:cs="Times New Roman"/>
          <w:color w:val="202124"/>
          <w:sz w:val="24"/>
          <w:szCs w:val="24"/>
          <w:lang/>
        </w:rPr>
        <w:t xml:space="preserve"> experience of the Turkish Revolution with its characteristics (in a chronological line: the history of the Turkish imperial past).</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classical and post-classical, late 18th century and 19th century, Revolution of 1908, 1914-1918, 1918-1922</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and 1923-60 sections), the modern Turkish nation-state, state and social</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within the framework of restructuring and holistically Turkish political and social</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stages of change in the system, which are shaped at various levels and in various dimensions and</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the phenomenon of political, social, economic and cultural change (transformation)</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analysis of internal and external political events, analysis of the thoughts and activities of all actors,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historical processes (establishment processes of the modern Republic of Turkey)</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It is also a reference and source in solving the problems of contemporary Turkish society and politics.</w:t>
      </w:r>
      <w:r w:rsidR="0033650A">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comparison</w:t>
      </w:r>
      <w:proofErr w:type="gramEnd"/>
      <w:r w:rsidRPr="00335EF3">
        <w:rPr>
          <w:rStyle w:val="y2qfc"/>
          <w:rFonts w:ascii="Times New Roman" w:hAnsi="Times New Roman" w:cs="Times New Roman"/>
          <w:color w:val="202124"/>
          <w:sz w:val="24"/>
          <w:szCs w:val="24"/>
          <w:lang/>
        </w:rPr>
        <w:t xml:space="preserve"> area.</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lastRenderedPageBreak/>
        <w:t>ELECTIVE COURSES</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 xml:space="preserve">İMU012 Desktop Publishing </w:t>
      </w:r>
      <w:proofErr w:type="gramStart"/>
      <w:r w:rsidRPr="0033650A">
        <w:rPr>
          <w:rStyle w:val="y2qfc"/>
          <w:rFonts w:ascii="Times New Roman" w:hAnsi="Times New Roman" w:cs="Times New Roman"/>
          <w:b/>
          <w:color w:val="202124"/>
          <w:sz w:val="24"/>
          <w:szCs w:val="24"/>
          <w:lang/>
        </w:rPr>
        <w:t>( 2</w:t>
      </w:r>
      <w:proofErr w:type="gramEnd"/>
      <w:r w:rsidRPr="0033650A">
        <w:rPr>
          <w:rStyle w:val="y2qfc"/>
          <w:rFonts w:ascii="Times New Roman" w:hAnsi="Times New Roman" w:cs="Times New Roman"/>
          <w:b/>
          <w:color w:val="202124"/>
          <w:sz w:val="24"/>
          <w:szCs w:val="24"/>
          <w:lang/>
        </w:rPr>
        <w:t>–0 ) 2 ECTS 3</w:t>
      </w:r>
    </w:p>
    <w:p w:rsidR="0033650A"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Main concepts in desktop publishing, How to develop a desktop publishing project,</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Creativity process, Adobe applications.</w:t>
      </w:r>
      <w:proofErr w:type="gramEnd"/>
      <w:r w:rsidRPr="00335EF3">
        <w:rPr>
          <w:rStyle w:val="y2qfc"/>
          <w:rFonts w:ascii="Times New Roman" w:hAnsi="Times New Roman" w:cs="Times New Roman"/>
          <w:color w:val="202124"/>
          <w:sz w:val="24"/>
          <w:szCs w:val="24"/>
          <w:lang/>
        </w:rPr>
        <w:t xml:space="preserve"> (Photoshop and Corel Draw programs)</w:t>
      </w:r>
      <w:r w:rsidR="0033650A">
        <w:rPr>
          <w:rStyle w:val="y2qfc"/>
          <w:rFonts w:ascii="Times New Roman" w:hAnsi="Times New Roman" w:cs="Times New Roman"/>
          <w:color w:val="202124"/>
          <w:sz w:val="24"/>
          <w:szCs w:val="24"/>
          <w:lang/>
        </w:rPr>
        <w:t xml:space="preserve"> </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İMU014 Turkish Tax System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 xml:space="preserve">Tax systems and types and historical development of </w:t>
      </w:r>
      <w:proofErr w:type="spellStart"/>
      <w:r w:rsidRPr="00335EF3">
        <w:rPr>
          <w:rStyle w:val="y2qfc"/>
          <w:rFonts w:ascii="Times New Roman" w:hAnsi="Times New Roman" w:cs="Times New Roman"/>
          <w:color w:val="202124"/>
          <w:sz w:val="24"/>
          <w:szCs w:val="24"/>
          <w:lang/>
        </w:rPr>
        <w:t>Türkiye's</w:t>
      </w:r>
      <w:proofErr w:type="spellEnd"/>
      <w:r w:rsidRPr="00335EF3">
        <w:rPr>
          <w:rStyle w:val="y2qfc"/>
          <w:rFonts w:ascii="Times New Roman" w:hAnsi="Times New Roman" w:cs="Times New Roman"/>
          <w:color w:val="202124"/>
          <w:sz w:val="24"/>
          <w:szCs w:val="24"/>
          <w:lang/>
        </w:rPr>
        <w:t xml:space="preserve"> tax system, income</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taxes</w:t>
      </w:r>
      <w:proofErr w:type="gramEnd"/>
      <w:r w:rsidRPr="00335EF3">
        <w:rPr>
          <w:rStyle w:val="y2qfc"/>
          <w:rFonts w:ascii="Times New Roman" w:hAnsi="Times New Roman" w:cs="Times New Roman"/>
          <w:color w:val="202124"/>
          <w:sz w:val="24"/>
          <w:szCs w:val="24"/>
          <w:lang/>
        </w:rPr>
        <w:t>, income and corporate taxes, value added tax,</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Its place in the Turkish tax system, its importance and application method, liability, tax</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facilities, assessment, accrual and payment, taxes on wealth and the</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forms of application.</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 xml:space="preserve">İMU016 Professional Foreign Language-II </w:t>
      </w:r>
      <w:proofErr w:type="gramStart"/>
      <w:r w:rsidRPr="0033650A">
        <w:rPr>
          <w:rStyle w:val="y2qfc"/>
          <w:rFonts w:ascii="Times New Roman" w:hAnsi="Times New Roman" w:cs="Times New Roman"/>
          <w:b/>
          <w:color w:val="202124"/>
          <w:sz w:val="24"/>
          <w:szCs w:val="24"/>
          <w:lang/>
        </w:rPr>
        <w:t>( 2</w:t>
      </w:r>
      <w:proofErr w:type="gramEnd"/>
      <w:r w:rsidRPr="0033650A">
        <w:rPr>
          <w:rStyle w:val="y2qfc"/>
          <w:rFonts w:ascii="Times New Roman" w:hAnsi="Times New Roman" w:cs="Times New Roman"/>
          <w:b/>
          <w:color w:val="202124"/>
          <w:sz w:val="24"/>
          <w:szCs w:val="24"/>
          <w:lang/>
        </w:rPr>
        <w:t>–0 )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Being able to benefit from a foreign language in the professional field, being able to communicate in writing or verbally in a foreign language</w:t>
      </w:r>
      <w:r w:rsidR="0033650A">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Being</w:t>
      </w:r>
      <w:proofErr w:type="gramEnd"/>
      <w:r w:rsidRPr="00335EF3">
        <w:rPr>
          <w:rStyle w:val="y2qfc"/>
          <w:rFonts w:ascii="Times New Roman" w:hAnsi="Times New Roman" w:cs="Times New Roman"/>
          <w:color w:val="202124"/>
          <w:sz w:val="24"/>
          <w:szCs w:val="24"/>
          <w:lang/>
        </w:rPr>
        <w:t xml:space="preserve"> able to understand what is wanted correctly and comprehensibly with the appropriate writing technique.</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Ability to write and express what is wanted to be said in an understandable way.</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İMU018 Financial Investment Instruments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 xml:space="preserve">Stock transactions, Bond transactions, Futures markets, Options market </w:t>
      </w:r>
      <w:proofErr w:type="spellStart"/>
      <w:r w:rsidRPr="00335EF3">
        <w:rPr>
          <w:rStyle w:val="y2qfc"/>
          <w:rFonts w:ascii="Times New Roman" w:hAnsi="Times New Roman" w:cs="Times New Roman"/>
          <w:color w:val="202124"/>
          <w:sz w:val="24"/>
          <w:szCs w:val="24"/>
          <w:lang/>
        </w:rPr>
        <w:t>transactions,Futures</w:t>
      </w:r>
      <w:proofErr w:type="spellEnd"/>
      <w:r w:rsidRPr="00335EF3">
        <w:rPr>
          <w:rStyle w:val="y2qfc"/>
          <w:rFonts w:ascii="Times New Roman" w:hAnsi="Times New Roman" w:cs="Times New Roman"/>
          <w:color w:val="202124"/>
          <w:sz w:val="24"/>
          <w:szCs w:val="24"/>
          <w:lang/>
        </w:rPr>
        <w:t>, Swap transactions, Forward transactions, Investing in stocks, Investing in bonds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investing in repo, investing in ISE UP markets.</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İMU020 Foreign Trade Transactions Management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Basic Concepts in Foreign Trade, Foreign Trade Theories, Foreign Trade from Past to Present</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Development, Aspects Differentiating Foreign Trade from Local Trade, Delivery Used in Foreign Trade</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Shapes; </w:t>
      </w:r>
      <w:proofErr w:type="spellStart"/>
      <w:r w:rsidRPr="00335EF3">
        <w:rPr>
          <w:rStyle w:val="y2qfc"/>
          <w:rFonts w:ascii="Times New Roman" w:hAnsi="Times New Roman" w:cs="Times New Roman"/>
          <w:color w:val="202124"/>
          <w:sz w:val="24"/>
          <w:szCs w:val="24"/>
          <w:lang/>
        </w:rPr>
        <w:t>Incoterms</w:t>
      </w:r>
      <w:proofErr w:type="spellEnd"/>
      <w:r w:rsidRPr="00335EF3">
        <w:rPr>
          <w:rStyle w:val="y2qfc"/>
          <w:rFonts w:ascii="Times New Roman" w:hAnsi="Times New Roman" w:cs="Times New Roman"/>
          <w:color w:val="202124"/>
          <w:sz w:val="24"/>
          <w:szCs w:val="24"/>
          <w:lang/>
        </w:rPr>
        <w:t xml:space="preserve"> 2000, Documents Used in Foreign Trade (Commercial Documents, Official Documents,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Transportation Documents, Insurance Documents, Financing Documents) and Purposes of Use.</w:t>
      </w:r>
    </w:p>
    <w:p w:rsidR="00EC3E4F" w:rsidRPr="00335EF3" w:rsidRDefault="00EC3E4F" w:rsidP="00335EF3">
      <w:pPr>
        <w:pStyle w:val="HTMLncedenBiimlendirilmi"/>
        <w:shd w:val="clear" w:color="auto" w:fill="F8F9FA"/>
        <w:spacing w:line="540" w:lineRule="atLeast"/>
        <w:jc w:val="both"/>
        <w:rPr>
          <w:rFonts w:ascii="Times New Roman" w:hAnsi="Times New Roman" w:cs="Times New Roman"/>
          <w:color w:val="202124"/>
          <w:sz w:val="24"/>
          <w:szCs w:val="24"/>
        </w:rPr>
      </w:pPr>
      <w:r w:rsidRPr="00335EF3">
        <w:rPr>
          <w:rStyle w:val="y2qfc"/>
          <w:rFonts w:ascii="Times New Roman" w:hAnsi="Times New Roman" w:cs="Times New Roman"/>
          <w:color w:val="202124"/>
          <w:sz w:val="24"/>
          <w:szCs w:val="24"/>
          <w:lang/>
        </w:rPr>
        <w:lastRenderedPageBreak/>
        <w:t>Payment Methods in Foreign Trade; Cash Payment, Pre-financing, Goods Against, Documents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Payment Against Receipt and Letter of Credit, Turkish Foreign Trade Regime, Export Regime Decision, Export</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Regulation, Export Communiqués, Import Regime Decision, Import Regulation, Import Communiqués,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Standardization Regime Decision and Regulation.</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İMU022 Environmental Protection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Environmental regulation knowledge, risk analysis, waste storage, personal protection measures,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international health and safety warnings, occupational health and safety regulations.</w:t>
      </w:r>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İMU024 Organizational Behavior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This course provides students with; examining and evaluating individuals' behavior, organizational</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will teach methods of examining and evaluating behavior. </w:t>
      </w:r>
      <w:proofErr w:type="gramStart"/>
      <w:r w:rsidRPr="00335EF3">
        <w:rPr>
          <w:rStyle w:val="y2qfc"/>
          <w:rFonts w:ascii="Times New Roman" w:hAnsi="Times New Roman" w:cs="Times New Roman"/>
          <w:color w:val="202124"/>
          <w:sz w:val="24"/>
          <w:szCs w:val="24"/>
          <w:lang/>
        </w:rPr>
        <w:t>The concept of behavioral sciences,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concept of perception, social structure, organizational structures and individual within organizational culture, negativity</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resources, motivation.</w:t>
      </w:r>
      <w:proofErr w:type="gramEnd"/>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 xml:space="preserve"> İMU026 Accounting Systems and Organization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 xml:space="preserve"> Being able to recognize the concept of system in accounting, </w:t>
      </w:r>
      <w:proofErr w:type="gramStart"/>
      <w:r w:rsidRPr="00335EF3">
        <w:rPr>
          <w:rStyle w:val="y2qfc"/>
          <w:rFonts w:ascii="Times New Roman" w:hAnsi="Times New Roman" w:cs="Times New Roman"/>
          <w:color w:val="202124"/>
          <w:sz w:val="24"/>
          <w:szCs w:val="24"/>
          <w:lang/>
        </w:rPr>
        <w:t>Being</w:t>
      </w:r>
      <w:proofErr w:type="gramEnd"/>
      <w:r w:rsidRPr="00335EF3">
        <w:rPr>
          <w:rStyle w:val="y2qfc"/>
          <w:rFonts w:ascii="Times New Roman" w:hAnsi="Times New Roman" w:cs="Times New Roman"/>
          <w:color w:val="202124"/>
          <w:sz w:val="24"/>
          <w:szCs w:val="24"/>
          <w:lang/>
        </w:rPr>
        <w:t xml:space="preserve"> able to recognize accounting systems,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Being able to understand the Chart of Accounts applied in our country, accounting organization and</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To gain the ability to recognize the scope of accounting and to establish an accounting organization</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is intended. </w:t>
      </w:r>
      <w:proofErr w:type="gramStart"/>
      <w:r w:rsidRPr="00335EF3">
        <w:rPr>
          <w:rStyle w:val="y2qfc"/>
          <w:rFonts w:ascii="Times New Roman" w:hAnsi="Times New Roman" w:cs="Times New Roman"/>
          <w:color w:val="202124"/>
          <w:sz w:val="24"/>
          <w:szCs w:val="24"/>
          <w:lang/>
        </w:rPr>
        <w:t>Accounting systems; Accounting organization; Account plan.</w:t>
      </w:r>
      <w:proofErr w:type="gramEnd"/>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 xml:space="preserve"> İMU028 Accounting Auditing (2–0) 2 ECTS 3</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r w:rsidRPr="00335EF3">
        <w:rPr>
          <w:rStyle w:val="y2qfc"/>
          <w:rFonts w:ascii="Times New Roman" w:hAnsi="Times New Roman" w:cs="Times New Roman"/>
          <w:color w:val="202124"/>
          <w:sz w:val="24"/>
          <w:szCs w:val="24"/>
          <w:lang/>
        </w:rPr>
        <w:t xml:space="preserve"> Basic concepts regarding accounting auditing; Historical development of accounting auditing;</w:t>
      </w:r>
      <w:r w:rsidR="0033650A">
        <w:rPr>
          <w:rStyle w:val="y2qfc"/>
          <w:rFonts w:ascii="Times New Roman" w:hAnsi="Times New Roman" w:cs="Times New Roman"/>
          <w:color w:val="202124"/>
          <w:sz w:val="24"/>
          <w:szCs w:val="24"/>
          <w:lang/>
        </w:rPr>
        <w:t xml:space="preserve"> </w:t>
      </w:r>
      <w:proofErr w:type="gramStart"/>
      <w:r w:rsidRPr="00335EF3">
        <w:rPr>
          <w:rStyle w:val="y2qfc"/>
          <w:rFonts w:ascii="Times New Roman" w:hAnsi="Times New Roman" w:cs="Times New Roman"/>
          <w:color w:val="202124"/>
          <w:sz w:val="24"/>
          <w:szCs w:val="24"/>
          <w:lang/>
        </w:rPr>
        <w:t>Generally</w:t>
      </w:r>
      <w:proofErr w:type="gramEnd"/>
      <w:r w:rsidRPr="00335EF3">
        <w:rPr>
          <w:rStyle w:val="y2qfc"/>
          <w:rFonts w:ascii="Times New Roman" w:hAnsi="Times New Roman" w:cs="Times New Roman"/>
          <w:color w:val="202124"/>
          <w:sz w:val="24"/>
          <w:szCs w:val="24"/>
          <w:lang/>
        </w:rPr>
        <w:t xml:space="preserve"> accepted auditing standards; Audit report, process and planning; Audit</w:t>
      </w:r>
    </w:p>
    <w:p w:rsidR="00EC3E4F" w:rsidRPr="00335EF3" w:rsidRDefault="00EC3E4F" w:rsidP="00335EF3">
      <w:pPr>
        <w:pStyle w:val="HTMLncedenBiimlendirilmi"/>
        <w:shd w:val="clear" w:color="auto" w:fill="F8F9FA"/>
        <w:spacing w:line="540" w:lineRule="atLeast"/>
        <w:jc w:val="both"/>
        <w:rPr>
          <w:rStyle w:val="y2qfc"/>
          <w:rFonts w:ascii="Times New Roman" w:hAnsi="Times New Roman" w:cs="Times New Roman"/>
          <w:color w:val="202124"/>
          <w:sz w:val="24"/>
          <w:szCs w:val="24"/>
          <w:lang/>
        </w:rPr>
      </w:pPr>
      <w:proofErr w:type="gramStart"/>
      <w:r w:rsidRPr="00335EF3">
        <w:rPr>
          <w:rStyle w:val="y2qfc"/>
          <w:rFonts w:ascii="Times New Roman" w:hAnsi="Times New Roman" w:cs="Times New Roman"/>
          <w:color w:val="202124"/>
          <w:sz w:val="24"/>
          <w:szCs w:val="24"/>
          <w:lang/>
        </w:rPr>
        <w:t>proofs</w:t>
      </w:r>
      <w:proofErr w:type="gramEnd"/>
      <w:r w:rsidRPr="00335EF3">
        <w:rPr>
          <w:rStyle w:val="y2qfc"/>
          <w:rFonts w:ascii="Times New Roman" w:hAnsi="Times New Roman" w:cs="Times New Roman"/>
          <w:color w:val="202124"/>
          <w:sz w:val="24"/>
          <w:szCs w:val="24"/>
          <w:lang/>
        </w:rPr>
        <w:t>, techniques and worksheets; Internal control system and internal control system</w:t>
      </w:r>
    </w:p>
    <w:p w:rsidR="00EC3E4F" w:rsidRPr="00335EF3" w:rsidRDefault="00EC3E4F" w:rsidP="00335EF3">
      <w:pPr>
        <w:pStyle w:val="HTMLncedenBiimlendirilmi"/>
        <w:shd w:val="clear" w:color="auto" w:fill="F8F9FA"/>
        <w:spacing w:line="540" w:lineRule="atLeast"/>
        <w:jc w:val="both"/>
        <w:rPr>
          <w:rFonts w:ascii="Times New Roman" w:hAnsi="Times New Roman" w:cs="Times New Roman"/>
          <w:color w:val="202124"/>
          <w:sz w:val="24"/>
          <w:szCs w:val="24"/>
        </w:rPr>
      </w:pPr>
      <w:proofErr w:type="gramStart"/>
      <w:r w:rsidRPr="00335EF3">
        <w:rPr>
          <w:rStyle w:val="y2qfc"/>
          <w:rFonts w:ascii="Times New Roman" w:hAnsi="Times New Roman" w:cs="Times New Roman"/>
          <w:color w:val="202124"/>
          <w:sz w:val="24"/>
          <w:szCs w:val="24"/>
          <w:lang/>
        </w:rPr>
        <w:t>Its importance in terms of accounting; Audit of asset, resource and result accounts; Accounting</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Tests for auditing course content.</w:t>
      </w:r>
      <w:proofErr w:type="gramEnd"/>
    </w:p>
    <w:p w:rsidR="00EC3E4F" w:rsidRPr="0033650A" w:rsidRDefault="00EC3E4F" w:rsidP="00335EF3">
      <w:pPr>
        <w:pStyle w:val="HTMLncedenBiimlendirilmi"/>
        <w:shd w:val="clear" w:color="auto" w:fill="F8F9FA"/>
        <w:spacing w:line="540" w:lineRule="atLeast"/>
        <w:jc w:val="both"/>
        <w:rPr>
          <w:rStyle w:val="y2qfc"/>
          <w:rFonts w:ascii="Times New Roman" w:hAnsi="Times New Roman" w:cs="Times New Roman"/>
          <w:b/>
          <w:color w:val="202124"/>
          <w:sz w:val="24"/>
          <w:szCs w:val="24"/>
          <w:lang/>
        </w:rPr>
      </w:pPr>
      <w:r w:rsidRPr="0033650A">
        <w:rPr>
          <w:rStyle w:val="y2qfc"/>
          <w:rFonts w:ascii="Times New Roman" w:hAnsi="Times New Roman" w:cs="Times New Roman"/>
          <w:b/>
          <w:color w:val="202124"/>
          <w:sz w:val="24"/>
          <w:szCs w:val="24"/>
          <w:lang/>
        </w:rPr>
        <w:t>İMU030 Public Finance (2–0) 2 ECTS 3</w:t>
      </w:r>
    </w:p>
    <w:p w:rsidR="00EC3E4F" w:rsidRPr="00335EF3" w:rsidRDefault="00EC3E4F" w:rsidP="00335EF3">
      <w:pPr>
        <w:pStyle w:val="HTMLncedenBiimlendirilmi"/>
        <w:shd w:val="clear" w:color="auto" w:fill="F8F9FA"/>
        <w:spacing w:line="540" w:lineRule="atLeast"/>
        <w:jc w:val="both"/>
        <w:rPr>
          <w:rFonts w:ascii="Times New Roman" w:hAnsi="Times New Roman" w:cs="Times New Roman"/>
          <w:color w:val="202124"/>
          <w:sz w:val="24"/>
          <w:szCs w:val="24"/>
        </w:rPr>
      </w:pPr>
      <w:r w:rsidRPr="00335EF3">
        <w:rPr>
          <w:rStyle w:val="y2qfc"/>
          <w:rFonts w:ascii="Times New Roman" w:hAnsi="Times New Roman" w:cs="Times New Roman"/>
          <w:color w:val="202124"/>
          <w:sz w:val="24"/>
          <w:szCs w:val="24"/>
          <w:lang/>
        </w:rPr>
        <w:lastRenderedPageBreak/>
        <w:t>Definition and development of finance, interdisciplinary relations, approaches and purposes, Public</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definition of the sector, its scope and functions, characteristics of public services and expenses,</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definition, purposes and types of public revenues, tax theory and practice, definition of the budget,</w:t>
      </w:r>
      <w:r w:rsidR="0033650A">
        <w:rPr>
          <w:rStyle w:val="y2qfc"/>
          <w:rFonts w:ascii="Times New Roman" w:hAnsi="Times New Roman" w:cs="Times New Roman"/>
          <w:color w:val="202124"/>
          <w:sz w:val="24"/>
          <w:szCs w:val="24"/>
          <w:lang/>
        </w:rPr>
        <w:t xml:space="preserve"> </w:t>
      </w:r>
      <w:r w:rsidRPr="00335EF3">
        <w:rPr>
          <w:rStyle w:val="y2qfc"/>
          <w:rFonts w:ascii="Times New Roman" w:hAnsi="Times New Roman" w:cs="Times New Roman"/>
          <w:color w:val="202124"/>
          <w:sz w:val="24"/>
          <w:szCs w:val="24"/>
          <w:lang/>
        </w:rPr>
        <w:t xml:space="preserve">development, principles and types, budgeting process in </w:t>
      </w:r>
      <w:proofErr w:type="spellStart"/>
      <w:r w:rsidRPr="00335EF3">
        <w:rPr>
          <w:rStyle w:val="y2qfc"/>
          <w:rFonts w:ascii="Times New Roman" w:hAnsi="Times New Roman" w:cs="Times New Roman"/>
          <w:color w:val="202124"/>
          <w:sz w:val="24"/>
          <w:szCs w:val="24"/>
          <w:lang/>
        </w:rPr>
        <w:t>Türkiye</w:t>
      </w:r>
      <w:proofErr w:type="spellEnd"/>
      <w:r w:rsidRPr="00335EF3">
        <w:rPr>
          <w:rStyle w:val="y2qfc"/>
          <w:rFonts w:ascii="Times New Roman" w:hAnsi="Times New Roman" w:cs="Times New Roman"/>
          <w:color w:val="202124"/>
          <w:sz w:val="24"/>
          <w:szCs w:val="24"/>
          <w:lang/>
        </w:rPr>
        <w:t>.</w:t>
      </w:r>
    </w:p>
    <w:p w:rsidR="006C4833" w:rsidRPr="00335EF3" w:rsidRDefault="006C4833" w:rsidP="00335EF3">
      <w:pPr>
        <w:pStyle w:val="HTMLncedenBiimlendirilmi"/>
        <w:shd w:val="clear" w:color="auto" w:fill="F8F9FA"/>
        <w:spacing w:line="540" w:lineRule="atLeast"/>
        <w:jc w:val="both"/>
        <w:rPr>
          <w:rStyle w:val="y2qfc"/>
          <w:rFonts w:ascii="Times New Roman" w:hAnsi="Times New Roman" w:cs="Times New Roman"/>
          <w:sz w:val="24"/>
          <w:szCs w:val="24"/>
          <w:lang/>
        </w:rPr>
      </w:pPr>
    </w:p>
    <w:p w:rsidR="0038761B" w:rsidRPr="00335EF3" w:rsidRDefault="0038761B" w:rsidP="00335EF3">
      <w:pPr>
        <w:pStyle w:val="HTMLncedenBiimlendirilmi"/>
        <w:shd w:val="clear" w:color="auto" w:fill="F8F9FA"/>
        <w:spacing w:line="360" w:lineRule="auto"/>
        <w:jc w:val="both"/>
        <w:rPr>
          <w:rStyle w:val="y2qfc"/>
          <w:rFonts w:ascii="Times New Roman" w:hAnsi="Times New Roman" w:cs="Times New Roman"/>
          <w:color w:val="202124"/>
          <w:sz w:val="24"/>
          <w:szCs w:val="24"/>
          <w:lang/>
        </w:rPr>
      </w:pPr>
    </w:p>
    <w:p w:rsidR="0038761B" w:rsidRPr="00335EF3" w:rsidRDefault="0038761B" w:rsidP="00335EF3">
      <w:pPr>
        <w:pStyle w:val="HTMLncedenBiimlendirilmi"/>
        <w:shd w:val="clear" w:color="auto" w:fill="F8F9FA"/>
        <w:spacing w:line="360" w:lineRule="auto"/>
        <w:jc w:val="both"/>
        <w:rPr>
          <w:rFonts w:ascii="Times New Roman" w:hAnsi="Times New Roman" w:cs="Times New Roman"/>
          <w:color w:val="202124"/>
          <w:sz w:val="24"/>
          <w:szCs w:val="24"/>
        </w:rPr>
      </w:pPr>
    </w:p>
    <w:p w:rsidR="00566CD2" w:rsidRPr="00335EF3" w:rsidRDefault="00566CD2" w:rsidP="00335EF3">
      <w:pPr>
        <w:rPr>
          <w:rFonts w:cs="Times New Roman"/>
          <w:szCs w:val="24"/>
        </w:rPr>
      </w:pPr>
    </w:p>
    <w:sectPr w:rsidR="00566CD2" w:rsidRPr="00335EF3" w:rsidSect="00AE3C1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66CD2"/>
    <w:rsid w:val="00023DF2"/>
    <w:rsid w:val="000A1CFD"/>
    <w:rsid w:val="00115216"/>
    <w:rsid w:val="00137B1B"/>
    <w:rsid w:val="00335EF3"/>
    <w:rsid w:val="0033650A"/>
    <w:rsid w:val="0038761B"/>
    <w:rsid w:val="003974A8"/>
    <w:rsid w:val="00416E88"/>
    <w:rsid w:val="00503BF0"/>
    <w:rsid w:val="00566CD2"/>
    <w:rsid w:val="006020C0"/>
    <w:rsid w:val="006326B5"/>
    <w:rsid w:val="006C4833"/>
    <w:rsid w:val="008B6519"/>
    <w:rsid w:val="00946339"/>
    <w:rsid w:val="00A073C2"/>
    <w:rsid w:val="00AE3C19"/>
    <w:rsid w:val="00B23451"/>
    <w:rsid w:val="00E95264"/>
    <w:rsid w:val="00EC07F8"/>
    <w:rsid w:val="00EC3E4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tr-TR" w:eastAsia="en-US" w:bidi="ar-SA"/>
      </w:rPr>
    </w:rPrDefault>
    <w:pPrDefault>
      <w:pPr>
        <w:spacing w:after="3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C19"/>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semiHidden/>
    <w:unhideWhenUsed/>
    <w:rsid w:val="00566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566CD2"/>
    <w:rPr>
      <w:rFonts w:ascii="Courier New" w:eastAsia="Times New Roman" w:hAnsi="Courier New" w:cs="Courier New"/>
      <w:sz w:val="20"/>
      <w:szCs w:val="20"/>
      <w:lang w:eastAsia="tr-TR"/>
    </w:rPr>
  </w:style>
  <w:style w:type="character" w:customStyle="1" w:styleId="y2qfc">
    <w:name w:val="y2ıqfc"/>
    <w:basedOn w:val="VarsaylanParagrafYazTipi"/>
    <w:rsid w:val="00566CD2"/>
  </w:style>
</w:styles>
</file>

<file path=word/webSettings.xml><?xml version="1.0" encoding="utf-8"?>
<w:webSettings xmlns:r="http://schemas.openxmlformats.org/officeDocument/2006/relationships" xmlns:w="http://schemas.openxmlformats.org/wordprocessingml/2006/main">
  <w:divs>
    <w:div w:id="29499328">
      <w:bodyDiv w:val="1"/>
      <w:marLeft w:val="0"/>
      <w:marRight w:val="0"/>
      <w:marTop w:val="0"/>
      <w:marBottom w:val="0"/>
      <w:divBdr>
        <w:top w:val="none" w:sz="0" w:space="0" w:color="auto"/>
        <w:left w:val="none" w:sz="0" w:space="0" w:color="auto"/>
        <w:bottom w:val="none" w:sz="0" w:space="0" w:color="auto"/>
        <w:right w:val="none" w:sz="0" w:space="0" w:color="auto"/>
      </w:divBdr>
    </w:div>
    <w:div w:id="47068587">
      <w:bodyDiv w:val="1"/>
      <w:marLeft w:val="0"/>
      <w:marRight w:val="0"/>
      <w:marTop w:val="0"/>
      <w:marBottom w:val="0"/>
      <w:divBdr>
        <w:top w:val="none" w:sz="0" w:space="0" w:color="auto"/>
        <w:left w:val="none" w:sz="0" w:space="0" w:color="auto"/>
        <w:bottom w:val="none" w:sz="0" w:space="0" w:color="auto"/>
        <w:right w:val="none" w:sz="0" w:space="0" w:color="auto"/>
      </w:divBdr>
    </w:div>
    <w:div w:id="167865114">
      <w:bodyDiv w:val="1"/>
      <w:marLeft w:val="0"/>
      <w:marRight w:val="0"/>
      <w:marTop w:val="0"/>
      <w:marBottom w:val="0"/>
      <w:divBdr>
        <w:top w:val="none" w:sz="0" w:space="0" w:color="auto"/>
        <w:left w:val="none" w:sz="0" w:space="0" w:color="auto"/>
        <w:bottom w:val="none" w:sz="0" w:space="0" w:color="auto"/>
        <w:right w:val="none" w:sz="0" w:space="0" w:color="auto"/>
      </w:divBdr>
    </w:div>
    <w:div w:id="203980360">
      <w:bodyDiv w:val="1"/>
      <w:marLeft w:val="0"/>
      <w:marRight w:val="0"/>
      <w:marTop w:val="0"/>
      <w:marBottom w:val="0"/>
      <w:divBdr>
        <w:top w:val="none" w:sz="0" w:space="0" w:color="auto"/>
        <w:left w:val="none" w:sz="0" w:space="0" w:color="auto"/>
        <w:bottom w:val="none" w:sz="0" w:space="0" w:color="auto"/>
        <w:right w:val="none" w:sz="0" w:space="0" w:color="auto"/>
      </w:divBdr>
    </w:div>
    <w:div w:id="258028681">
      <w:bodyDiv w:val="1"/>
      <w:marLeft w:val="0"/>
      <w:marRight w:val="0"/>
      <w:marTop w:val="0"/>
      <w:marBottom w:val="0"/>
      <w:divBdr>
        <w:top w:val="none" w:sz="0" w:space="0" w:color="auto"/>
        <w:left w:val="none" w:sz="0" w:space="0" w:color="auto"/>
        <w:bottom w:val="none" w:sz="0" w:space="0" w:color="auto"/>
        <w:right w:val="none" w:sz="0" w:space="0" w:color="auto"/>
      </w:divBdr>
    </w:div>
    <w:div w:id="381176833">
      <w:bodyDiv w:val="1"/>
      <w:marLeft w:val="0"/>
      <w:marRight w:val="0"/>
      <w:marTop w:val="0"/>
      <w:marBottom w:val="0"/>
      <w:divBdr>
        <w:top w:val="none" w:sz="0" w:space="0" w:color="auto"/>
        <w:left w:val="none" w:sz="0" w:space="0" w:color="auto"/>
        <w:bottom w:val="none" w:sz="0" w:space="0" w:color="auto"/>
        <w:right w:val="none" w:sz="0" w:space="0" w:color="auto"/>
      </w:divBdr>
    </w:div>
    <w:div w:id="396519571">
      <w:bodyDiv w:val="1"/>
      <w:marLeft w:val="0"/>
      <w:marRight w:val="0"/>
      <w:marTop w:val="0"/>
      <w:marBottom w:val="0"/>
      <w:divBdr>
        <w:top w:val="none" w:sz="0" w:space="0" w:color="auto"/>
        <w:left w:val="none" w:sz="0" w:space="0" w:color="auto"/>
        <w:bottom w:val="none" w:sz="0" w:space="0" w:color="auto"/>
        <w:right w:val="none" w:sz="0" w:space="0" w:color="auto"/>
      </w:divBdr>
    </w:div>
    <w:div w:id="413550467">
      <w:bodyDiv w:val="1"/>
      <w:marLeft w:val="0"/>
      <w:marRight w:val="0"/>
      <w:marTop w:val="0"/>
      <w:marBottom w:val="0"/>
      <w:divBdr>
        <w:top w:val="none" w:sz="0" w:space="0" w:color="auto"/>
        <w:left w:val="none" w:sz="0" w:space="0" w:color="auto"/>
        <w:bottom w:val="none" w:sz="0" w:space="0" w:color="auto"/>
        <w:right w:val="none" w:sz="0" w:space="0" w:color="auto"/>
      </w:divBdr>
    </w:div>
    <w:div w:id="544413155">
      <w:bodyDiv w:val="1"/>
      <w:marLeft w:val="0"/>
      <w:marRight w:val="0"/>
      <w:marTop w:val="0"/>
      <w:marBottom w:val="0"/>
      <w:divBdr>
        <w:top w:val="none" w:sz="0" w:space="0" w:color="auto"/>
        <w:left w:val="none" w:sz="0" w:space="0" w:color="auto"/>
        <w:bottom w:val="none" w:sz="0" w:space="0" w:color="auto"/>
        <w:right w:val="none" w:sz="0" w:space="0" w:color="auto"/>
      </w:divBdr>
    </w:div>
    <w:div w:id="556747970">
      <w:bodyDiv w:val="1"/>
      <w:marLeft w:val="0"/>
      <w:marRight w:val="0"/>
      <w:marTop w:val="0"/>
      <w:marBottom w:val="0"/>
      <w:divBdr>
        <w:top w:val="none" w:sz="0" w:space="0" w:color="auto"/>
        <w:left w:val="none" w:sz="0" w:space="0" w:color="auto"/>
        <w:bottom w:val="none" w:sz="0" w:space="0" w:color="auto"/>
        <w:right w:val="none" w:sz="0" w:space="0" w:color="auto"/>
      </w:divBdr>
    </w:div>
    <w:div w:id="589047803">
      <w:bodyDiv w:val="1"/>
      <w:marLeft w:val="0"/>
      <w:marRight w:val="0"/>
      <w:marTop w:val="0"/>
      <w:marBottom w:val="0"/>
      <w:divBdr>
        <w:top w:val="none" w:sz="0" w:space="0" w:color="auto"/>
        <w:left w:val="none" w:sz="0" w:space="0" w:color="auto"/>
        <w:bottom w:val="none" w:sz="0" w:space="0" w:color="auto"/>
        <w:right w:val="none" w:sz="0" w:space="0" w:color="auto"/>
      </w:divBdr>
    </w:div>
    <w:div w:id="603614686">
      <w:bodyDiv w:val="1"/>
      <w:marLeft w:val="0"/>
      <w:marRight w:val="0"/>
      <w:marTop w:val="0"/>
      <w:marBottom w:val="0"/>
      <w:divBdr>
        <w:top w:val="none" w:sz="0" w:space="0" w:color="auto"/>
        <w:left w:val="none" w:sz="0" w:space="0" w:color="auto"/>
        <w:bottom w:val="none" w:sz="0" w:space="0" w:color="auto"/>
        <w:right w:val="none" w:sz="0" w:space="0" w:color="auto"/>
      </w:divBdr>
    </w:div>
    <w:div w:id="685059056">
      <w:bodyDiv w:val="1"/>
      <w:marLeft w:val="0"/>
      <w:marRight w:val="0"/>
      <w:marTop w:val="0"/>
      <w:marBottom w:val="0"/>
      <w:divBdr>
        <w:top w:val="none" w:sz="0" w:space="0" w:color="auto"/>
        <w:left w:val="none" w:sz="0" w:space="0" w:color="auto"/>
        <w:bottom w:val="none" w:sz="0" w:space="0" w:color="auto"/>
        <w:right w:val="none" w:sz="0" w:space="0" w:color="auto"/>
      </w:divBdr>
    </w:div>
    <w:div w:id="691151655">
      <w:bodyDiv w:val="1"/>
      <w:marLeft w:val="0"/>
      <w:marRight w:val="0"/>
      <w:marTop w:val="0"/>
      <w:marBottom w:val="0"/>
      <w:divBdr>
        <w:top w:val="none" w:sz="0" w:space="0" w:color="auto"/>
        <w:left w:val="none" w:sz="0" w:space="0" w:color="auto"/>
        <w:bottom w:val="none" w:sz="0" w:space="0" w:color="auto"/>
        <w:right w:val="none" w:sz="0" w:space="0" w:color="auto"/>
      </w:divBdr>
    </w:div>
    <w:div w:id="715813163">
      <w:bodyDiv w:val="1"/>
      <w:marLeft w:val="0"/>
      <w:marRight w:val="0"/>
      <w:marTop w:val="0"/>
      <w:marBottom w:val="0"/>
      <w:divBdr>
        <w:top w:val="none" w:sz="0" w:space="0" w:color="auto"/>
        <w:left w:val="none" w:sz="0" w:space="0" w:color="auto"/>
        <w:bottom w:val="none" w:sz="0" w:space="0" w:color="auto"/>
        <w:right w:val="none" w:sz="0" w:space="0" w:color="auto"/>
      </w:divBdr>
    </w:div>
    <w:div w:id="724258237">
      <w:bodyDiv w:val="1"/>
      <w:marLeft w:val="0"/>
      <w:marRight w:val="0"/>
      <w:marTop w:val="0"/>
      <w:marBottom w:val="0"/>
      <w:divBdr>
        <w:top w:val="none" w:sz="0" w:space="0" w:color="auto"/>
        <w:left w:val="none" w:sz="0" w:space="0" w:color="auto"/>
        <w:bottom w:val="none" w:sz="0" w:space="0" w:color="auto"/>
        <w:right w:val="none" w:sz="0" w:space="0" w:color="auto"/>
      </w:divBdr>
    </w:div>
    <w:div w:id="985816372">
      <w:bodyDiv w:val="1"/>
      <w:marLeft w:val="0"/>
      <w:marRight w:val="0"/>
      <w:marTop w:val="0"/>
      <w:marBottom w:val="0"/>
      <w:divBdr>
        <w:top w:val="none" w:sz="0" w:space="0" w:color="auto"/>
        <w:left w:val="none" w:sz="0" w:space="0" w:color="auto"/>
        <w:bottom w:val="none" w:sz="0" w:space="0" w:color="auto"/>
        <w:right w:val="none" w:sz="0" w:space="0" w:color="auto"/>
      </w:divBdr>
    </w:div>
    <w:div w:id="1118111643">
      <w:bodyDiv w:val="1"/>
      <w:marLeft w:val="0"/>
      <w:marRight w:val="0"/>
      <w:marTop w:val="0"/>
      <w:marBottom w:val="0"/>
      <w:divBdr>
        <w:top w:val="none" w:sz="0" w:space="0" w:color="auto"/>
        <w:left w:val="none" w:sz="0" w:space="0" w:color="auto"/>
        <w:bottom w:val="none" w:sz="0" w:space="0" w:color="auto"/>
        <w:right w:val="none" w:sz="0" w:space="0" w:color="auto"/>
      </w:divBdr>
    </w:div>
    <w:div w:id="1216429476">
      <w:bodyDiv w:val="1"/>
      <w:marLeft w:val="0"/>
      <w:marRight w:val="0"/>
      <w:marTop w:val="0"/>
      <w:marBottom w:val="0"/>
      <w:divBdr>
        <w:top w:val="none" w:sz="0" w:space="0" w:color="auto"/>
        <w:left w:val="none" w:sz="0" w:space="0" w:color="auto"/>
        <w:bottom w:val="none" w:sz="0" w:space="0" w:color="auto"/>
        <w:right w:val="none" w:sz="0" w:space="0" w:color="auto"/>
      </w:divBdr>
    </w:div>
    <w:div w:id="1252934588">
      <w:bodyDiv w:val="1"/>
      <w:marLeft w:val="0"/>
      <w:marRight w:val="0"/>
      <w:marTop w:val="0"/>
      <w:marBottom w:val="0"/>
      <w:divBdr>
        <w:top w:val="none" w:sz="0" w:space="0" w:color="auto"/>
        <w:left w:val="none" w:sz="0" w:space="0" w:color="auto"/>
        <w:bottom w:val="none" w:sz="0" w:space="0" w:color="auto"/>
        <w:right w:val="none" w:sz="0" w:space="0" w:color="auto"/>
      </w:divBdr>
    </w:div>
    <w:div w:id="1597716459">
      <w:bodyDiv w:val="1"/>
      <w:marLeft w:val="0"/>
      <w:marRight w:val="0"/>
      <w:marTop w:val="0"/>
      <w:marBottom w:val="0"/>
      <w:divBdr>
        <w:top w:val="none" w:sz="0" w:space="0" w:color="auto"/>
        <w:left w:val="none" w:sz="0" w:space="0" w:color="auto"/>
        <w:bottom w:val="none" w:sz="0" w:space="0" w:color="auto"/>
        <w:right w:val="none" w:sz="0" w:space="0" w:color="auto"/>
      </w:divBdr>
    </w:div>
    <w:div w:id="1630361386">
      <w:bodyDiv w:val="1"/>
      <w:marLeft w:val="0"/>
      <w:marRight w:val="0"/>
      <w:marTop w:val="0"/>
      <w:marBottom w:val="0"/>
      <w:divBdr>
        <w:top w:val="none" w:sz="0" w:space="0" w:color="auto"/>
        <w:left w:val="none" w:sz="0" w:space="0" w:color="auto"/>
        <w:bottom w:val="none" w:sz="0" w:space="0" w:color="auto"/>
        <w:right w:val="none" w:sz="0" w:space="0" w:color="auto"/>
      </w:divBdr>
    </w:div>
    <w:div w:id="1718969645">
      <w:bodyDiv w:val="1"/>
      <w:marLeft w:val="0"/>
      <w:marRight w:val="0"/>
      <w:marTop w:val="0"/>
      <w:marBottom w:val="0"/>
      <w:divBdr>
        <w:top w:val="none" w:sz="0" w:space="0" w:color="auto"/>
        <w:left w:val="none" w:sz="0" w:space="0" w:color="auto"/>
        <w:bottom w:val="none" w:sz="0" w:space="0" w:color="auto"/>
        <w:right w:val="none" w:sz="0" w:space="0" w:color="auto"/>
      </w:divBdr>
    </w:div>
    <w:div w:id="1803183988">
      <w:bodyDiv w:val="1"/>
      <w:marLeft w:val="0"/>
      <w:marRight w:val="0"/>
      <w:marTop w:val="0"/>
      <w:marBottom w:val="0"/>
      <w:divBdr>
        <w:top w:val="none" w:sz="0" w:space="0" w:color="auto"/>
        <w:left w:val="none" w:sz="0" w:space="0" w:color="auto"/>
        <w:bottom w:val="none" w:sz="0" w:space="0" w:color="auto"/>
        <w:right w:val="none" w:sz="0" w:space="0" w:color="auto"/>
      </w:divBdr>
    </w:div>
    <w:div w:id="1803573665">
      <w:bodyDiv w:val="1"/>
      <w:marLeft w:val="0"/>
      <w:marRight w:val="0"/>
      <w:marTop w:val="0"/>
      <w:marBottom w:val="0"/>
      <w:divBdr>
        <w:top w:val="none" w:sz="0" w:space="0" w:color="auto"/>
        <w:left w:val="none" w:sz="0" w:space="0" w:color="auto"/>
        <w:bottom w:val="none" w:sz="0" w:space="0" w:color="auto"/>
        <w:right w:val="none" w:sz="0" w:space="0" w:color="auto"/>
      </w:divBdr>
    </w:div>
    <w:div w:id="1837114749">
      <w:bodyDiv w:val="1"/>
      <w:marLeft w:val="0"/>
      <w:marRight w:val="0"/>
      <w:marTop w:val="0"/>
      <w:marBottom w:val="0"/>
      <w:divBdr>
        <w:top w:val="none" w:sz="0" w:space="0" w:color="auto"/>
        <w:left w:val="none" w:sz="0" w:space="0" w:color="auto"/>
        <w:bottom w:val="none" w:sz="0" w:space="0" w:color="auto"/>
        <w:right w:val="none" w:sz="0" w:space="0" w:color="auto"/>
      </w:divBdr>
    </w:div>
    <w:div w:id="2039231626">
      <w:bodyDiv w:val="1"/>
      <w:marLeft w:val="0"/>
      <w:marRight w:val="0"/>
      <w:marTop w:val="0"/>
      <w:marBottom w:val="0"/>
      <w:divBdr>
        <w:top w:val="none" w:sz="0" w:space="0" w:color="auto"/>
        <w:left w:val="none" w:sz="0" w:space="0" w:color="auto"/>
        <w:bottom w:val="none" w:sz="0" w:space="0" w:color="auto"/>
        <w:right w:val="none" w:sz="0" w:space="0" w:color="auto"/>
      </w:divBdr>
    </w:div>
    <w:div w:id="2111049613">
      <w:bodyDiv w:val="1"/>
      <w:marLeft w:val="0"/>
      <w:marRight w:val="0"/>
      <w:marTop w:val="0"/>
      <w:marBottom w:val="0"/>
      <w:divBdr>
        <w:top w:val="none" w:sz="0" w:space="0" w:color="auto"/>
        <w:left w:val="none" w:sz="0" w:space="0" w:color="auto"/>
        <w:bottom w:val="none" w:sz="0" w:space="0" w:color="auto"/>
        <w:right w:val="none" w:sz="0" w:space="0" w:color="auto"/>
      </w:divBdr>
    </w:div>
    <w:div w:id="2134206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14</Pages>
  <Words>3625</Words>
  <Characters>20665</Characters>
  <Application>Microsoft Office Word</Application>
  <DocSecurity>0</DocSecurity>
  <Lines>172</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imyo</dc:creator>
  <cp:lastModifiedBy>imyo</cp:lastModifiedBy>
  <cp:revision>8</cp:revision>
  <dcterms:created xsi:type="dcterms:W3CDTF">2024-05-14T04:33:00Z</dcterms:created>
  <dcterms:modified xsi:type="dcterms:W3CDTF">2024-05-14T08:32:00Z</dcterms:modified>
</cp:coreProperties>
</file>